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321C2" w:rsidRPr="006A72C7" w:rsidRDefault="00C321C2" w:rsidP="008106AA">
      <w:pPr>
        <w:pStyle w:val="Corps"/>
        <w:jc w:val="center"/>
        <w:rPr>
          <w:rFonts w:ascii="Calibri" w:hAnsi="Calibri" w:cs="Calibri"/>
          <w:color w:val="auto"/>
          <w:sz w:val="28"/>
          <w:szCs w:val="28"/>
          <w:lang w:val="fr-BE"/>
        </w:rPr>
      </w:pPr>
    </w:p>
    <w:p w:rsidR="008106AA" w:rsidRPr="006A72C7" w:rsidRDefault="00C321C2" w:rsidP="008106AA">
      <w:pPr>
        <w:pStyle w:val="Corps"/>
        <w:jc w:val="center"/>
        <w:rPr>
          <w:rFonts w:ascii="Calibri" w:hAnsi="Calibri" w:cs="Calibri"/>
          <w:color w:val="auto"/>
          <w:sz w:val="28"/>
          <w:szCs w:val="28"/>
          <w:lang w:val="fr-BE"/>
        </w:rPr>
      </w:pPr>
      <w:r w:rsidRPr="006A72C7">
        <w:rPr>
          <w:rFonts w:ascii="Calibri" w:hAnsi="Calibri" w:cs="Calibri"/>
          <w:color w:val="auto"/>
          <w:sz w:val="28"/>
          <w:szCs w:val="28"/>
          <w:lang w:val="fr-BE"/>
        </w:rPr>
        <w:t>Questionnaire Friche Josaphat : analyses et commentaires.</w:t>
      </w:r>
    </w:p>
    <w:p w:rsidR="008106AA" w:rsidRPr="006A72C7" w:rsidRDefault="008106AA">
      <w:pPr>
        <w:pStyle w:val="Corps"/>
        <w:jc w:val="both"/>
        <w:rPr>
          <w:rFonts w:ascii="Calibri" w:hAnsi="Calibri" w:cs="Calibri"/>
          <w:color w:val="auto"/>
          <w:lang w:val="fr-BE"/>
        </w:rPr>
      </w:pPr>
    </w:p>
    <w:p w:rsidR="008B054C" w:rsidRPr="006A72C7" w:rsidRDefault="00756419">
      <w:pPr>
        <w:pStyle w:val="Corps"/>
        <w:jc w:val="both"/>
        <w:rPr>
          <w:rFonts w:ascii="Calibri" w:eastAsia="Helvetica" w:hAnsi="Calibri" w:cs="Calibri"/>
          <w:color w:val="auto"/>
          <w:lang w:val="fr-BE"/>
        </w:rPr>
      </w:pPr>
      <w:r w:rsidRPr="006A72C7">
        <w:rPr>
          <w:rFonts w:ascii="Calibri" w:hAnsi="Calibri" w:cs="Calibri"/>
          <w:color w:val="auto"/>
          <w:lang w:val="fr-BE"/>
        </w:rPr>
        <w:t>Le Comité de la Friche Josaphat a rédigé au début du mois d’août 2018 un questionnaire relatif à la position des partis politiques, concernant le « Projet d’Aménagement directeur - PAD Josaphat ».</w:t>
      </w:r>
    </w:p>
    <w:p w:rsidR="00DA76CC" w:rsidRPr="006A72C7" w:rsidRDefault="00DA76CC">
      <w:pPr>
        <w:pStyle w:val="Corps"/>
        <w:jc w:val="both"/>
        <w:rPr>
          <w:rFonts w:ascii="Calibri" w:hAnsi="Calibri" w:cs="Calibri"/>
          <w:color w:val="auto"/>
          <w:lang w:val="fr-BE"/>
        </w:rPr>
      </w:pPr>
    </w:p>
    <w:p w:rsidR="008B054C" w:rsidRPr="006A72C7" w:rsidRDefault="00756419">
      <w:pPr>
        <w:pStyle w:val="Corps"/>
        <w:jc w:val="both"/>
        <w:rPr>
          <w:rFonts w:ascii="Calibri" w:eastAsia="Helvetica" w:hAnsi="Calibri" w:cs="Calibri"/>
          <w:color w:val="auto"/>
          <w:lang w:val="fr-BE"/>
        </w:rPr>
      </w:pPr>
      <w:r w:rsidRPr="006A72C7">
        <w:rPr>
          <w:rFonts w:ascii="Calibri" w:hAnsi="Calibri" w:cs="Calibri"/>
          <w:color w:val="auto"/>
          <w:lang w:val="fr-BE"/>
        </w:rPr>
        <w:t>Nous sommes heureux de constater que sur 12 partis consultés, nous avons obte</w:t>
      </w:r>
      <w:r w:rsidR="00DA76CC" w:rsidRPr="006A72C7">
        <w:rPr>
          <w:rFonts w:ascii="Calibri" w:hAnsi="Calibri" w:cs="Calibri"/>
          <w:color w:val="auto"/>
          <w:lang w:val="fr-BE"/>
        </w:rPr>
        <w:t>nu 5 réponses dans les Délais (</w:t>
      </w:r>
      <w:r w:rsidRPr="006A72C7">
        <w:rPr>
          <w:rFonts w:ascii="Calibri" w:hAnsi="Calibri" w:cs="Calibri"/>
          <w:color w:val="auto"/>
          <w:lang w:val="fr-BE"/>
        </w:rPr>
        <w:t>CDH, Ecolo-Groen, Liste du Bourgmestre, MR, PTB</w:t>
      </w:r>
      <w:r w:rsidR="00DA76CC" w:rsidRPr="006A72C7">
        <w:rPr>
          <w:rFonts w:ascii="Calibri" w:hAnsi="Calibri" w:cs="Calibri"/>
          <w:color w:val="auto"/>
          <w:lang w:val="fr-BE"/>
        </w:rPr>
        <w:t>)</w:t>
      </w:r>
      <w:r w:rsidRPr="006A72C7">
        <w:rPr>
          <w:rFonts w:ascii="Calibri" w:hAnsi="Calibri" w:cs="Calibri"/>
          <w:color w:val="auto"/>
          <w:lang w:val="fr-BE"/>
        </w:rPr>
        <w:t xml:space="preserve">; une réponse hors délais </w:t>
      </w:r>
      <w:r w:rsidR="00DA76CC" w:rsidRPr="006A72C7">
        <w:rPr>
          <w:rFonts w:ascii="Calibri" w:hAnsi="Calibri" w:cs="Calibri"/>
          <w:color w:val="auto"/>
          <w:lang w:val="fr-BE"/>
        </w:rPr>
        <w:t>(</w:t>
      </w:r>
      <w:r w:rsidRPr="006A72C7">
        <w:rPr>
          <w:rFonts w:ascii="Calibri" w:hAnsi="Calibri" w:cs="Calibri"/>
          <w:color w:val="auto"/>
          <w:lang w:val="fr-BE"/>
        </w:rPr>
        <w:t>SPA</w:t>
      </w:r>
      <w:r w:rsidR="00DA76CC" w:rsidRPr="006A72C7">
        <w:rPr>
          <w:rFonts w:ascii="Calibri" w:hAnsi="Calibri" w:cs="Calibri"/>
          <w:color w:val="auto"/>
          <w:lang w:val="fr-BE"/>
        </w:rPr>
        <w:t>)</w:t>
      </w:r>
      <w:r w:rsidRPr="006A72C7">
        <w:rPr>
          <w:rFonts w:ascii="Calibri" w:hAnsi="Calibri" w:cs="Calibri"/>
          <w:color w:val="auto"/>
          <w:lang w:val="fr-BE"/>
        </w:rPr>
        <w:t>; et une simple déclarati</w:t>
      </w:r>
      <w:r w:rsidR="00DA76CC" w:rsidRPr="006A72C7">
        <w:rPr>
          <w:rFonts w:ascii="Calibri" w:hAnsi="Calibri" w:cs="Calibri"/>
          <w:color w:val="auto"/>
          <w:lang w:val="fr-BE"/>
        </w:rPr>
        <w:t>on d’intention d’Elio di Rupo (</w:t>
      </w:r>
      <w:r w:rsidRPr="006A72C7">
        <w:rPr>
          <w:rFonts w:ascii="Calibri" w:hAnsi="Calibri" w:cs="Calibri"/>
          <w:color w:val="auto"/>
          <w:lang w:val="fr-BE"/>
        </w:rPr>
        <w:t>PS</w:t>
      </w:r>
      <w:r w:rsidR="00DA76CC" w:rsidRPr="006A72C7">
        <w:rPr>
          <w:rFonts w:ascii="Calibri" w:hAnsi="Calibri" w:cs="Calibri"/>
          <w:color w:val="auto"/>
          <w:lang w:val="fr-BE"/>
        </w:rPr>
        <w:t>) qui promeut un «</w:t>
      </w:r>
      <w:r w:rsidR="00F74F4F" w:rsidRPr="006A72C7">
        <w:rPr>
          <w:rFonts w:ascii="Calibri" w:hAnsi="Calibri" w:cs="Calibri"/>
          <w:color w:val="auto"/>
          <w:lang w:val="fr-BE"/>
        </w:rPr>
        <w:t>éco</w:t>
      </w:r>
      <w:r w:rsidR="005F40E0" w:rsidRPr="006A72C7">
        <w:rPr>
          <w:rFonts w:ascii="Calibri" w:hAnsi="Calibri" w:cs="Calibri"/>
          <w:color w:val="auto"/>
          <w:lang w:val="fr-BE"/>
        </w:rPr>
        <w:t>-</w:t>
      </w:r>
      <w:r w:rsidR="00F74F4F" w:rsidRPr="006A72C7">
        <w:rPr>
          <w:rFonts w:ascii="Calibri" w:hAnsi="Calibri" w:cs="Calibri"/>
          <w:color w:val="auto"/>
          <w:lang w:val="fr-BE"/>
        </w:rPr>
        <w:t>socialisme local</w:t>
      </w:r>
      <w:r w:rsidR="00DA76CC" w:rsidRPr="006A72C7">
        <w:rPr>
          <w:rFonts w:ascii="Calibri" w:hAnsi="Calibri" w:cs="Calibri"/>
          <w:color w:val="auto"/>
          <w:lang w:val="fr-BE"/>
        </w:rPr>
        <w:t>» (à confronter à la réalité du projet de la Région)</w:t>
      </w:r>
      <w:r w:rsidR="00474A0C" w:rsidRPr="006A72C7">
        <w:rPr>
          <w:rStyle w:val="Appelnotedebasdep"/>
          <w:rFonts w:ascii="Calibri" w:hAnsi="Calibri" w:cs="Calibri"/>
          <w:color w:val="auto"/>
          <w:lang w:val="fr-BE"/>
        </w:rPr>
        <w:footnoteReference w:id="2"/>
      </w:r>
      <w:r w:rsidR="00DA76CC" w:rsidRPr="006A72C7">
        <w:rPr>
          <w:rFonts w:ascii="Calibri" w:hAnsi="Calibri" w:cs="Calibri"/>
          <w:color w:val="auto"/>
          <w:lang w:val="fr-BE"/>
        </w:rPr>
        <w:t>.</w:t>
      </w:r>
    </w:p>
    <w:p w:rsidR="00DA76CC" w:rsidRPr="006A72C7" w:rsidRDefault="00DA76CC">
      <w:pPr>
        <w:pStyle w:val="Corps"/>
        <w:jc w:val="both"/>
        <w:rPr>
          <w:rFonts w:ascii="Calibri" w:hAnsi="Calibri" w:cs="Calibri"/>
          <w:color w:val="auto"/>
          <w:lang w:val="fr-BE"/>
        </w:rPr>
      </w:pPr>
    </w:p>
    <w:p w:rsidR="008B054C" w:rsidRPr="006A72C7" w:rsidRDefault="00756419">
      <w:pPr>
        <w:pStyle w:val="Corps"/>
        <w:jc w:val="both"/>
        <w:rPr>
          <w:rFonts w:ascii="Calibri" w:eastAsia="Helvetica" w:hAnsi="Calibri" w:cs="Calibri"/>
          <w:color w:val="auto"/>
          <w:lang w:val="fr-BE"/>
        </w:rPr>
      </w:pPr>
      <w:r w:rsidRPr="006A72C7">
        <w:rPr>
          <w:rFonts w:ascii="Calibri" w:hAnsi="Calibri" w:cs="Calibri"/>
          <w:color w:val="auto"/>
          <w:lang w:val="fr-BE"/>
        </w:rPr>
        <w:t>Nous teno</w:t>
      </w:r>
      <w:r w:rsidR="00C321C2" w:rsidRPr="006A72C7">
        <w:rPr>
          <w:rFonts w:ascii="Calibri" w:hAnsi="Calibri" w:cs="Calibri"/>
          <w:color w:val="auto"/>
          <w:lang w:val="fr-BE"/>
        </w:rPr>
        <w:t>ns à la disposition de toutes les personnes intéressées</w:t>
      </w:r>
      <w:r w:rsidRPr="006A72C7">
        <w:rPr>
          <w:rFonts w:ascii="Calibri" w:hAnsi="Calibri" w:cs="Calibri"/>
          <w:color w:val="auto"/>
          <w:lang w:val="fr-BE"/>
        </w:rPr>
        <w:t xml:space="preserve"> l’intégralité </w:t>
      </w:r>
      <w:r w:rsidR="00C321C2" w:rsidRPr="006A72C7">
        <w:rPr>
          <w:rFonts w:ascii="Calibri" w:hAnsi="Calibri" w:cs="Calibri"/>
          <w:color w:val="auto"/>
          <w:lang w:val="fr-BE"/>
        </w:rPr>
        <w:t>des réponses à</w:t>
      </w:r>
      <w:r w:rsidRPr="006A72C7">
        <w:rPr>
          <w:rFonts w:ascii="Calibri" w:hAnsi="Calibri" w:cs="Calibri"/>
          <w:color w:val="auto"/>
          <w:lang w:val="fr-BE"/>
        </w:rPr>
        <w:t xml:space="preserve"> ces questionnaires.</w:t>
      </w:r>
      <w:r w:rsidR="00C321C2" w:rsidRPr="006A72C7">
        <w:rPr>
          <w:rFonts w:ascii="Calibri" w:eastAsia="Helvetica" w:hAnsi="Calibri" w:cs="Calibri"/>
          <w:color w:val="auto"/>
          <w:lang w:val="fr-BE"/>
        </w:rPr>
        <w:t xml:space="preserve"> De plus, t</w:t>
      </w:r>
      <w:r w:rsidRPr="006A72C7">
        <w:rPr>
          <w:rFonts w:ascii="Calibri" w:hAnsi="Calibri" w:cs="Calibri"/>
          <w:color w:val="auto"/>
          <w:lang w:val="fr-BE"/>
        </w:rPr>
        <w:t xml:space="preserve">outes ces réponses </w:t>
      </w:r>
      <w:r w:rsidR="00C321C2" w:rsidRPr="006A72C7">
        <w:rPr>
          <w:rFonts w:ascii="Calibri" w:hAnsi="Calibri" w:cs="Calibri"/>
          <w:color w:val="auto"/>
          <w:lang w:val="fr-BE"/>
        </w:rPr>
        <w:t>vont être</w:t>
      </w:r>
      <w:r w:rsidRPr="006A72C7">
        <w:rPr>
          <w:rFonts w:ascii="Calibri" w:hAnsi="Calibri" w:cs="Calibri"/>
          <w:color w:val="auto"/>
          <w:lang w:val="fr-BE"/>
        </w:rPr>
        <w:t xml:space="preserve"> publiées intégralement sur </w:t>
      </w:r>
      <w:r w:rsidR="00C321C2" w:rsidRPr="006A72C7">
        <w:rPr>
          <w:rFonts w:ascii="Calibri" w:hAnsi="Calibri" w:cs="Calibri"/>
          <w:color w:val="auto"/>
          <w:lang w:val="fr-BE"/>
        </w:rPr>
        <w:t xml:space="preserve">le site </w:t>
      </w:r>
      <w:r w:rsidR="005F40E0" w:rsidRPr="006A72C7">
        <w:rPr>
          <w:rFonts w:ascii="Calibri" w:hAnsi="Calibri" w:cs="Calibri"/>
          <w:color w:val="auto"/>
          <w:lang w:val="fr-BE"/>
        </w:rPr>
        <w:t xml:space="preserve">: </w:t>
      </w:r>
      <w:hyperlink r:id="rId8" w:history="1">
        <w:r w:rsidR="005F40E0" w:rsidRPr="006A72C7">
          <w:rPr>
            <w:rStyle w:val="Lienhypertexte"/>
            <w:rFonts w:ascii="Calibri" w:hAnsi="Calibri" w:cs="Calibri"/>
            <w:color w:val="auto"/>
            <w:lang w:val="fr-BE"/>
          </w:rPr>
          <w:t>https://transparencia.be</w:t>
        </w:r>
      </w:hyperlink>
    </w:p>
    <w:p w:rsidR="005F40E0" w:rsidRPr="006A72C7" w:rsidRDefault="005F40E0">
      <w:pPr>
        <w:pStyle w:val="Corps"/>
        <w:jc w:val="both"/>
        <w:rPr>
          <w:rFonts w:ascii="Calibri" w:eastAsia="Helvetica" w:hAnsi="Calibri" w:cs="Calibri"/>
          <w:color w:val="auto"/>
          <w:lang w:val="fr-BE"/>
        </w:rPr>
      </w:pPr>
    </w:p>
    <w:p w:rsidR="008B054C" w:rsidRPr="006A72C7" w:rsidRDefault="00756419">
      <w:pPr>
        <w:pStyle w:val="Corps"/>
        <w:jc w:val="both"/>
        <w:rPr>
          <w:rFonts w:ascii="Calibri" w:eastAsia="Helvetica" w:hAnsi="Calibri" w:cs="Calibri"/>
          <w:color w:val="auto"/>
          <w:lang w:val="fr-BE"/>
        </w:rPr>
      </w:pPr>
      <w:r w:rsidRPr="006A72C7">
        <w:rPr>
          <w:rFonts w:ascii="Calibri" w:hAnsi="Calibri" w:cs="Calibri"/>
          <w:color w:val="auto"/>
          <w:lang w:val="fr-BE"/>
        </w:rPr>
        <w:t xml:space="preserve">Afin de faciliter la lecture des différentes réponses, nous avons également </w:t>
      </w:r>
      <w:r w:rsidR="00C321C2" w:rsidRPr="006A72C7">
        <w:rPr>
          <w:rFonts w:ascii="Calibri" w:hAnsi="Calibri" w:cs="Calibri"/>
          <w:color w:val="auto"/>
          <w:lang w:val="fr-BE"/>
        </w:rPr>
        <w:t>re</w:t>
      </w:r>
      <w:r w:rsidRPr="006A72C7">
        <w:rPr>
          <w:rFonts w:ascii="Calibri" w:hAnsi="Calibri" w:cs="Calibri"/>
          <w:color w:val="auto"/>
          <w:lang w:val="fr-BE"/>
        </w:rPr>
        <w:t>publié le questionnaire de base.</w:t>
      </w:r>
    </w:p>
    <w:p w:rsidR="008B054C" w:rsidRPr="006A72C7" w:rsidRDefault="008B054C">
      <w:pPr>
        <w:pStyle w:val="Corps"/>
        <w:jc w:val="both"/>
        <w:rPr>
          <w:rFonts w:ascii="Calibri" w:eastAsia="Helvetica" w:hAnsi="Calibri" w:cs="Calibri"/>
          <w:color w:val="auto"/>
          <w:lang w:val="fr-BE"/>
        </w:rPr>
      </w:pPr>
    </w:p>
    <w:p w:rsidR="008B054C" w:rsidRPr="006A72C7" w:rsidRDefault="00756419">
      <w:pPr>
        <w:pStyle w:val="Corps"/>
        <w:jc w:val="both"/>
        <w:rPr>
          <w:rFonts w:ascii="Calibri" w:eastAsia="Helvetica" w:hAnsi="Calibri" w:cs="Calibri"/>
          <w:color w:val="auto"/>
          <w:lang w:val="fr-BE"/>
        </w:rPr>
      </w:pPr>
      <w:r w:rsidRPr="006A72C7">
        <w:rPr>
          <w:rFonts w:ascii="Calibri" w:hAnsi="Calibri" w:cs="Calibri"/>
          <w:color w:val="auto"/>
          <w:lang w:val="fr-BE"/>
        </w:rPr>
        <w:t xml:space="preserve">Après avoir minutieusement parcouru les différentes réponses, veuillez trouver ci-dessous </w:t>
      </w:r>
      <w:r w:rsidR="00C321C2" w:rsidRPr="006A72C7">
        <w:rPr>
          <w:rFonts w:ascii="Calibri" w:hAnsi="Calibri" w:cs="Calibri"/>
          <w:color w:val="auto"/>
          <w:lang w:val="fr-BE"/>
        </w:rPr>
        <w:t xml:space="preserve">nos commentaires ainsi que </w:t>
      </w:r>
      <w:r w:rsidRPr="006A72C7">
        <w:rPr>
          <w:rFonts w:ascii="Calibri" w:hAnsi="Calibri" w:cs="Calibri"/>
          <w:color w:val="auto"/>
          <w:lang w:val="fr-BE"/>
        </w:rPr>
        <w:t>certains extraits offrant ou fer</w:t>
      </w:r>
      <w:r w:rsidR="00C321C2" w:rsidRPr="006A72C7">
        <w:rPr>
          <w:rFonts w:ascii="Calibri" w:hAnsi="Calibri" w:cs="Calibri"/>
          <w:color w:val="auto"/>
          <w:lang w:val="fr-BE"/>
        </w:rPr>
        <w:t>mant des perspectives.</w:t>
      </w:r>
    </w:p>
    <w:p w:rsidR="008B054C" w:rsidRPr="006A72C7" w:rsidRDefault="008B054C">
      <w:pPr>
        <w:pStyle w:val="Corps"/>
        <w:jc w:val="both"/>
        <w:rPr>
          <w:rFonts w:ascii="Calibri" w:eastAsia="Helvetica" w:hAnsi="Calibri" w:cs="Calibri"/>
          <w:color w:val="auto"/>
          <w:lang w:val="fr-BE"/>
        </w:rPr>
      </w:pPr>
    </w:p>
    <w:p w:rsidR="008B054C" w:rsidRPr="006A72C7" w:rsidRDefault="00756419">
      <w:pPr>
        <w:pStyle w:val="Corps"/>
        <w:jc w:val="both"/>
        <w:rPr>
          <w:rFonts w:ascii="Calibri" w:eastAsia="Helvetica" w:hAnsi="Calibri" w:cs="Calibri"/>
          <w:color w:val="auto"/>
          <w:u w:val="single"/>
          <w:lang w:val="fr-BE"/>
        </w:rPr>
      </w:pPr>
      <w:r w:rsidRPr="006A72C7">
        <w:rPr>
          <w:rFonts w:ascii="Calibri" w:hAnsi="Calibri" w:cs="Calibri"/>
          <w:color w:val="auto"/>
          <w:u w:val="single"/>
          <w:lang w:val="fr-BE"/>
        </w:rPr>
        <w:t>1/ La première question porte sur le Droit au Logement:</w:t>
      </w:r>
    </w:p>
    <w:p w:rsidR="005F40E0" w:rsidRPr="006A72C7" w:rsidRDefault="005F40E0">
      <w:pPr>
        <w:pStyle w:val="Corps"/>
        <w:jc w:val="both"/>
        <w:rPr>
          <w:rFonts w:ascii="Calibri" w:hAnsi="Calibri" w:cs="Calibri"/>
          <w:color w:val="auto"/>
          <w:lang w:val="fr-BE"/>
        </w:rPr>
      </w:pPr>
    </w:p>
    <w:p w:rsidR="008B054C" w:rsidRPr="006A72C7" w:rsidRDefault="00756419">
      <w:pPr>
        <w:pStyle w:val="Corps"/>
        <w:jc w:val="both"/>
        <w:rPr>
          <w:rFonts w:ascii="Calibri" w:eastAsia="Helvetica" w:hAnsi="Calibri" w:cs="Calibri"/>
          <w:color w:val="auto"/>
          <w:lang w:val="fr-BE"/>
        </w:rPr>
      </w:pPr>
      <w:r w:rsidRPr="006A72C7">
        <w:rPr>
          <w:rFonts w:ascii="Calibri" w:hAnsi="Calibri" w:cs="Calibri"/>
          <w:color w:val="auto"/>
          <w:lang w:val="fr-BE"/>
        </w:rPr>
        <w:t xml:space="preserve">Nous sommes relativement en phase avec la position du SPA qui s’inspire étonnement des propos tenus par les riverains de la Friche Josaphat </w:t>
      </w:r>
      <w:r w:rsidR="005F40E0" w:rsidRPr="006A72C7">
        <w:rPr>
          <w:rFonts w:ascii="Calibri" w:hAnsi="Calibri" w:cs="Calibri"/>
          <w:color w:val="auto"/>
          <w:lang w:val="fr-BE"/>
        </w:rPr>
        <w:t xml:space="preserve">lors de réunions publiques </w:t>
      </w:r>
      <w:r w:rsidRPr="006A72C7">
        <w:rPr>
          <w:rFonts w:ascii="Calibri" w:hAnsi="Calibri" w:cs="Calibri"/>
          <w:color w:val="auto"/>
          <w:lang w:val="fr-BE"/>
        </w:rPr>
        <w:t>:</w:t>
      </w:r>
    </w:p>
    <w:p w:rsidR="005F40E0" w:rsidRPr="006A72C7" w:rsidRDefault="00C321C2" w:rsidP="005F40E0">
      <w:pPr>
        <w:pStyle w:val="Corps"/>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i/>
          <w:color w:val="auto"/>
          <w:u w:color="222222"/>
          <w:shd w:val="clear" w:color="auto" w:fill="FFFFFF"/>
          <w:lang w:val="fr-BE"/>
        </w:rPr>
      </w:pPr>
      <w:r w:rsidRPr="006A72C7">
        <w:rPr>
          <w:rFonts w:ascii="Calibri" w:eastAsia="Calibri" w:hAnsi="Calibri" w:cs="Calibri"/>
          <w:i/>
          <w:color w:val="auto"/>
          <w:u w:color="222222"/>
          <w:shd w:val="clear" w:color="auto" w:fill="FFFFFF"/>
          <w:lang w:val="fr-BE"/>
        </w:rPr>
        <w:t>« </w:t>
      </w:r>
      <w:r w:rsidR="00756419" w:rsidRPr="006A72C7">
        <w:rPr>
          <w:rFonts w:ascii="Calibri" w:eastAsia="Calibri" w:hAnsi="Calibri" w:cs="Calibri"/>
          <w:i/>
          <w:color w:val="auto"/>
          <w:u w:color="222222"/>
          <w:shd w:val="clear" w:color="auto" w:fill="FFFFFF"/>
          <w:lang w:val="fr-BE"/>
        </w:rPr>
        <w:t>stimuler la lutte contre les logements vides et ré</w:t>
      </w:r>
      <w:r w:rsidRPr="006A72C7">
        <w:rPr>
          <w:rFonts w:ascii="Calibri" w:eastAsia="Calibri" w:hAnsi="Calibri" w:cs="Calibri"/>
          <w:i/>
          <w:color w:val="auto"/>
          <w:u w:color="222222"/>
          <w:shd w:val="clear" w:color="auto" w:fill="FFFFFF"/>
          <w:lang w:val="fr-BE"/>
        </w:rPr>
        <w:t>nover les logements sociaux;</w:t>
      </w:r>
    </w:p>
    <w:p w:rsidR="005F40E0" w:rsidRPr="006A72C7" w:rsidRDefault="00756419" w:rsidP="005F40E0">
      <w:pPr>
        <w:pStyle w:val="Corps"/>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i/>
          <w:color w:val="auto"/>
          <w:u w:color="222222"/>
          <w:shd w:val="clear" w:color="auto" w:fill="FFFFFF"/>
          <w:lang w:val="fr-BE"/>
        </w:rPr>
      </w:pPr>
      <w:r w:rsidRPr="006A72C7">
        <w:rPr>
          <w:rFonts w:ascii="Calibri" w:eastAsia="Calibri" w:hAnsi="Calibri" w:cs="Calibri"/>
          <w:i/>
          <w:color w:val="auto"/>
          <w:u w:color="222222"/>
          <w:shd w:val="clear" w:color="auto" w:fill="FFFFFF"/>
          <w:lang w:val="fr-BE"/>
        </w:rPr>
        <w:t xml:space="preserve">construire de nouveaux logements </w:t>
      </w:r>
    </w:p>
    <w:p w:rsidR="008B054C" w:rsidRPr="006A72C7" w:rsidRDefault="00756419" w:rsidP="005F40E0">
      <w:pPr>
        <w:pStyle w:val="Corps"/>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i/>
          <w:color w:val="auto"/>
          <w:u w:color="222222"/>
          <w:shd w:val="clear" w:color="auto" w:fill="FFFFFF"/>
          <w:lang w:val="fr-BE"/>
        </w:rPr>
      </w:pPr>
      <w:r w:rsidRPr="006A72C7">
        <w:rPr>
          <w:rFonts w:ascii="Calibri" w:eastAsia="Calibri" w:hAnsi="Calibri" w:cs="Calibri"/>
          <w:i/>
          <w:color w:val="auto"/>
          <w:u w:color="222222"/>
          <w:shd w:val="clear" w:color="auto" w:fill="FFFFFF"/>
          <w:lang w:val="fr-BE"/>
        </w:rPr>
        <w:t xml:space="preserve">et encouragement </w:t>
      </w:r>
      <w:r w:rsidR="005F40E0" w:rsidRPr="006A72C7">
        <w:rPr>
          <w:rFonts w:ascii="Calibri" w:eastAsia="Calibri" w:hAnsi="Calibri" w:cs="Calibri"/>
          <w:i/>
          <w:color w:val="auto"/>
          <w:u w:color="222222"/>
          <w:shd w:val="clear" w:color="auto" w:fill="FFFFFF"/>
          <w:lang w:val="fr-BE"/>
        </w:rPr>
        <w:t xml:space="preserve">à traiter avec les agences de </w:t>
      </w:r>
      <w:r w:rsidR="00C321C2" w:rsidRPr="006A72C7">
        <w:rPr>
          <w:rFonts w:ascii="Calibri" w:eastAsia="Calibri" w:hAnsi="Calibri" w:cs="Calibri"/>
          <w:i/>
          <w:color w:val="auto"/>
          <w:u w:color="222222"/>
          <w:shd w:val="clear" w:color="auto" w:fill="FFFFFF"/>
          <w:lang w:val="fr-BE"/>
        </w:rPr>
        <w:t>location sociale</w:t>
      </w:r>
      <w:r w:rsidRPr="006A72C7">
        <w:rPr>
          <w:rFonts w:ascii="Calibri" w:eastAsia="Calibri" w:hAnsi="Calibri" w:cs="Calibri"/>
          <w:i/>
          <w:color w:val="auto"/>
          <w:u w:color="222222"/>
          <w:shd w:val="clear" w:color="auto" w:fill="FFFFFF"/>
          <w:lang w:val="fr-BE"/>
        </w:rPr>
        <w:t>».</w:t>
      </w:r>
    </w:p>
    <w:p w:rsidR="00C321C2" w:rsidRPr="006A72C7" w:rsidRDefault="00C321C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color w:val="auto"/>
          <w:u w:color="222222"/>
          <w:shd w:val="clear" w:color="auto" w:fill="FFFFFF"/>
          <w:lang w:val="fr-BE"/>
        </w:rPr>
      </w:pPr>
    </w:p>
    <w:p w:rsidR="008B054C" w:rsidRPr="006A72C7" w:rsidRDefault="005F40E0">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color w:val="auto"/>
          <w:u w:color="222222"/>
          <w:shd w:val="clear" w:color="auto" w:fill="FFFFFF"/>
          <w:lang w:val="fr-BE"/>
        </w:rPr>
      </w:pPr>
      <w:r w:rsidRPr="006A72C7">
        <w:rPr>
          <w:rFonts w:ascii="Calibri" w:eastAsia="Calibri" w:hAnsi="Calibri" w:cs="Calibri"/>
          <w:color w:val="auto"/>
          <w:u w:color="222222"/>
          <w:shd w:val="clear" w:color="auto" w:fill="FFFFFF"/>
          <w:lang w:val="fr-BE"/>
        </w:rPr>
        <w:t>Cette prise de position</w:t>
      </w:r>
      <w:r w:rsidR="00756419" w:rsidRPr="006A72C7">
        <w:rPr>
          <w:rFonts w:ascii="Calibri" w:eastAsia="Calibri" w:hAnsi="Calibri" w:cs="Calibri"/>
          <w:color w:val="auto"/>
          <w:u w:color="222222"/>
          <w:shd w:val="clear" w:color="auto" w:fill="FFFFFF"/>
          <w:lang w:val="fr-BE"/>
        </w:rPr>
        <w:t xml:space="preserve"> fait écho à la position du MR concernant le rôle de l’Agence immobilière sociale et la rénovation des logements sociaux.</w:t>
      </w:r>
    </w:p>
    <w:p w:rsidR="008B054C" w:rsidRPr="006A72C7" w:rsidRDefault="00756419" w:rsidP="005F40E0">
      <w:pPr>
        <w:pStyle w:val="Corps"/>
        <w:numPr>
          <w:ilvl w:val="0"/>
          <w:numId w:val="2"/>
        </w:numPr>
        <w:jc w:val="both"/>
        <w:rPr>
          <w:rFonts w:ascii="Calibri" w:eastAsia="Calibri" w:hAnsi="Calibri" w:cs="Calibri"/>
          <w:i/>
          <w:color w:val="auto"/>
          <w:u w:color="000000"/>
          <w:lang w:val="fr-BE"/>
        </w:rPr>
      </w:pPr>
      <w:r w:rsidRPr="006A72C7">
        <w:rPr>
          <w:rFonts w:ascii="Calibri" w:eastAsia="Helvetica" w:hAnsi="Calibri" w:cs="Calibri"/>
          <w:i/>
          <w:color w:val="auto"/>
          <w:u w:color="222222"/>
          <w:shd w:val="clear" w:color="auto" w:fill="FFFFFF"/>
          <w:lang w:val="fr-BE"/>
        </w:rPr>
        <w:t>« </w:t>
      </w:r>
      <w:r w:rsidRPr="006A72C7">
        <w:rPr>
          <w:rFonts w:ascii="Calibri" w:eastAsia="Calibri" w:hAnsi="Calibri" w:cs="Calibri"/>
          <w:i/>
          <w:color w:val="auto"/>
          <w:u w:color="000000"/>
          <w:lang w:val="fr-BE"/>
        </w:rPr>
        <w:t>le logement social : priorité à la rénovation avant toute nouvelle offre</w:t>
      </w:r>
    </w:p>
    <w:p w:rsidR="008B054C" w:rsidRPr="006A72C7" w:rsidRDefault="00C321C2" w:rsidP="005F40E0">
      <w:pPr>
        <w:pStyle w:val="Corps"/>
        <w:numPr>
          <w:ilvl w:val="0"/>
          <w:numId w:val="2"/>
        </w:numPr>
        <w:jc w:val="both"/>
        <w:rPr>
          <w:rFonts w:ascii="Calibri" w:eastAsia="Calibri" w:hAnsi="Calibri" w:cs="Calibri"/>
          <w:i/>
          <w:color w:val="auto"/>
          <w:lang w:val="fr-BE"/>
        </w:rPr>
      </w:pPr>
      <w:r w:rsidRPr="006A72C7">
        <w:rPr>
          <w:rFonts w:ascii="Calibri" w:eastAsia="Calibri" w:hAnsi="Calibri" w:cs="Calibri"/>
          <w:i/>
          <w:color w:val="auto"/>
          <w:u w:color="000000"/>
          <w:lang w:val="fr-BE"/>
        </w:rPr>
        <w:t>« </w:t>
      </w:r>
      <w:r w:rsidR="00756419" w:rsidRPr="006A72C7">
        <w:rPr>
          <w:rFonts w:ascii="Calibri" w:eastAsia="Calibri" w:hAnsi="Calibri" w:cs="Calibri"/>
          <w:i/>
          <w:color w:val="auto"/>
          <w:u w:color="000000"/>
          <w:lang w:val="fr-BE"/>
        </w:rPr>
        <w:t xml:space="preserve">l’Agence Immobilière  Sociale (ASIS) : </w:t>
      </w:r>
      <w:r w:rsidR="00756419" w:rsidRPr="006A72C7">
        <w:rPr>
          <w:rFonts w:ascii="Calibri" w:eastAsia="Calibri" w:hAnsi="Calibri" w:cs="Calibri"/>
          <w:i/>
          <w:color w:val="auto"/>
          <w:lang w:val="fr-BE"/>
        </w:rPr>
        <w:t>pourrait acheter</w:t>
      </w:r>
      <w:r w:rsidRPr="006A72C7">
        <w:rPr>
          <w:rFonts w:ascii="Calibri" w:eastAsia="Calibri" w:hAnsi="Calibri" w:cs="Calibri"/>
          <w:i/>
          <w:color w:val="auto"/>
          <w:lang w:val="fr-BE"/>
        </w:rPr>
        <w:t xml:space="preserve"> des biens, les rénover et les </w:t>
      </w:r>
      <w:r w:rsidR="00756419" w:rsidRPr="006A72C7">
        <w:rPr>
          <w:rFonts w:ascii="Calibri" w:eastAsia="Calibri" w:hAnsi="Calibri" w:cs="Calibri"/>
          <w:i/>
          <w:color w:val="auto"/>
          <w:lang w:val="fr-BE"/>
        </w:rPr>
        <w:t>mettre en location »</w:t>
      </w:r>
    </w:p>
    <w:p w:rsidR="008B054C" w:rsidRPr="006A72C7" w:rsidRDefault="008B054C">
      <w:pPr>
        <w:pStyle w:val="Corps"/>
        <w:jc w:val="both"/>
        <w:rPr>
          <w:rFonts w:ascii="Calibri" w:eastAsia="Calibri" w:hAnsi="Calibri" w:cs="Calibri"/>
          <w:color w:val="auto"/>
          <w:lang w:val="fr-BE"/>
        </w:rPr>
      </w:pPr>
    </w:p>
    <w:p w:rsidR="008B054C" w:rsidRPr="006A72C7" w:rsidRDefault="00756419">
      <w:pPr>
        <w:pStyle w:val="Corps"/>
        <w:jc w:val="both"/>
        <w:rPr>
          <w:rFonts w:ascii="Calibri" w:eastAsia="Calibri" w:hAnsi="Calibri" w:cs="Calibri"/>
          <w:color w:val="auto"/>
          <w:u w:val="single"/>
          <w:lang w:val="fr-BE"/>
        </w:rPr>
      </w:pPr>
      <w:r w:rsidRPr="006A72C7">
        <w:rPr>
          <w:rFonts w:ascii="Calibri" w:eastAsia="Calibri" w:hAnsi="Calibri" w:cs="Calibri"/>
          <w:color w:val="auto"/>
          <w:u w:val="single"/>
          <w:lang w:val="fr-BE"/>
        </w:rPr>
        <w:t>2/ La deuxième question porte sur le Développement durable:</w:t>
      </w:r>
    </w:p>
    <w:p w:rsidR="005F40E0" w:rsidRPr="006A72C7" w:rsidRDefault="005F40E0">
      <w:pPr>
        <w:pStyle w:val="Corps"/>
        <w:jc w:val="both"/>
        <w:rPr>
          <w:rFonts w:ascii="Calibri" w:eastAsia="Calibri" w:hAnsi="Calibri" w:cs="Calibri"/>
          <w:color w:val="auto"/>
          <w:lang w:val="fr-BE"/>
        </w:rPr>
      </w:pPr>
    </w:p>
    <w:p w:rsidR="008B054C" w:rsidRPr="006A72C7" w:rsidRDefault="00756419">
      <w:pPr>
        <w:pStyle w:val="Corps"/>
        <w:jc w:val="both"/>
        <w:rPr>
          <w:rFonts w:ascii="Calibri" w:eastAsia="Calibri" w:hAnsi="Calibri" w:cs="Calibri"/>
          <w:color w:val="auto"/>
          <w:lang w:val="fr-BE"/>
        </w:rPr>
      </w:pPr>
      <w:r w:rsidRPr="006A72C7">
        <w:rPr>
          <w:rFonts w:ascii="Calibri" w:eastAsia="Calibri" w:hAnsi="Calibri" w:cs="Calibri"/>
          <w:color w:val="auto"/>
          <w:lang w:val="fr-BE"/>
        </w:rPr>
        <w:t xml:space="preserve">L’ensemble des partis considère que le rapport Brundtland est un </w:t>
      </w:r>
      <w:r w:rsidRPr="006A72C7">
        <w:rPr>
          <w:rFonts w:ascii="Calibri" w:eastAsia="Calibri" w:hAnsi="Calibri" w:cs="Calibri"/>
          <w:b/>
          <w:color w:val="auto"/>
          <w:lang w:val="fr-BE"/>
        </w:rPr>
        <w:t>document fondateur</w:t>
      </w:r>
      <w:r w:rsidRPr="006A72C7">
        <w:rPr>
          <w:rFonts w:ascii="Calibri" w:eastAsia="Calibri" w:hAnsi="Calibri" w:cs="Calibri"/>
          <w:color w:val="auto"/>
          <w:lang w:val="fr-BE"/>
        </w:rPr>
        <w:t xml:space="preserve"> et la majorité des partis soutient la révision des processus de consultation de la population sauf la Liste du Bourgmestre.</w:t>
      </w:r>
    </w:p>
    <w:p w:rsidR="008B054C" w:rsidRPr="006A72C7" w:rsidRDefault="00756419">
      <w:pPr>
        <w:pStyle w:val="Corps"/>
        <w:jc w:val="both"/>
        <w:rPr>
          <w:rFonts w:ascii="Calibri" w:eastAsia="Calibri" w:hAnsi="Calibri" w:cs="Calibri"/>
          <w:color w:val="auto"/>
          <w:lang w:val="fr-BE"/>
        </w:rPr>
      </w:pPr>
      <w:r w:rsidRPr="006A72C7">
        <w:rPr>
          <w:rFonts w:ascii="Calibri" w:eastAsia="Calibri" w:hAnsi="Calibri" w:cs="Calibri"/>
          <w:color w:val="auto"/>
          <w:lang w:val="fr-BE"/>
        </w:rPr>
        <w:t>Le soutien au PAD Josap</w:t>
      </w:r>
      <w:r w:rsidR="005F40E0" w:rsidRPr="006A72C7">
        <w:rPr>
          <w:rFonts w:ascii="Calibri" w:eastAsia="Calibri" w:hAnsi="Calibri" w:cs="Calibri"/>
          <w:color w:val="auto"/>
          <w:lang w:val="fr-BE"/>
        </w:rPr>
        <w:t>hat semble acquis globalement pou</w:t>
      </w:r>
      <w:r w:rsidRPr="006A72C7">
        <w:rPr>
          <w:rFonts w:ascii="Calibri" w:eastAsia="Calibri" w:hAnsi="Calibri" w:cs="Calibri"/>
          <w:color w:val="auto"/>
          <w:lang w:val="fr-BE"/>
        </w:rPr>
        <w:t>r le CDH, partiellement par la Liste du Bourgmestre et Ecolo-Groen, pas du tout par le MR et le PTB.</w:t>
      </w:r>
    </w:p>
    <w:p w:rsidR="005F40E0" w:rsidRPr="006A72C7" w:rsidRDefault="005F40E0">
      <w:pPr>
        <w:pStyle w:val="Corps"/>
        <w:jc w:val="both"/>
        <w:rPr>
          <w:rFonts w:ascii="Calibri" w:eastAsia="Calibri" w:hAnsi="Calibri" w:cs="Calibri"/>
          <w:color w:val="auto"/>
          <w:lang w:val="fr-BE"/>
        </w:rPr>
      </w:pPr>
    </w:p>
    <w:p w:rsidR="008B054C" w:rsidRPr="006A72C7" w:rsidRDefault="005F40E0">
      <w:pPr>
        <w:pStyle w:val="Corps"/>
        <w:jc w:val="both"/>
        <w:rPr>
          <w:rFonts w:ascii="Calibri" w:eastAsia="Calibri" w:hAnsi="Calibri" w:cs="Calibri"/>
          <w:color w:val="auto"/>
          <w:lang w:val="fr-BE"/>
        </w:rPr>
      </w:pPr>
      <w:r w:rsidRPr="006A72C7">
        <w:rPr>
          <w:rFonts w:ascii="Calibri" w:eastAsia="Calibri" w:hAnsi="Calibri" w:cs="Calibri"/>
          <w:color w:val="auto"/>
          <w:lang w:val="fr-BE"/>
        </w:rPr>
        <w:t>Cependant, a</w:t>
      </w:r>
      <w:r w:rsidR="00756419" w:rsidRPr="006A72C7">
        <w:rPr>
          <w:rFonts w:ascii="Calibri" w:eastAsia="Calibri" w:hAnsi="Calibri" w:cs="Calibri"/>
          <w:color w:val="auto"/>
          <w:lang w:val="fr-BE"/>
        </w:rPr>
        <w:t>ucune proposition émanant des citoyens (lagunage, ferme urbaine, jardins potagers, espace mémoriel, auberge de jeunesse) n’a trouvé grâce aux yeux des partis.</w:t>
      </w:r>
    </w:p>
    <w:p w:rsidR="005F40E0" w:rsidRPr="006A72C7" w:rsidRDefault="005F40E0">
      <w:pPr>
        <w:pStyle w:val="Corps"/>
        <w:jc w:val="both"/>
        <w:rPr>
          <w:rFonts w:ascii="Calibri" w:eastAsia="Calibri" w:hAnsi="Calibri" w:cs="Calibri"/>
          <w:color w:val="auto"/>
          <w:lang w:val="fr-BE"/>
        </w:rPr>
      </w:pPr>
    </w:p>
    <w:p w:rsidR="008B054C" w:rsidRPr="006A72C7" w:rsidRDefault="00756419">
      <w:pPr>
        <w:pStyle w:val="Corps"/>
        <w:jc w:val="both"/>
        <w:rPr>
          <w:rFonts w:ascii="Calibri" w:eastAsia="Calibri" w:hAnsi="Calibri" w:cs="Calibri"/>
          <w:color w:val="auto"/>
          <w:lang w:val="fr-BE"/>
        </w:rPr>
      </w:pPr>
      <w:r w:rsidRPr="006A72C7">
        <w:rPr>
          <w:rFonts w:ascii="Calibri" w:eastAsia="Calibri" w:hAnsi="Calibri" w:cs="Calibri"/>
          <w:color w:val="auto"/>
          <w:lang w:val="fr-BE"/>
        </w:rPr>
        <w:t>La liste du Bourgmestre juge</w:t>
      </w:r>
      <w:r w:rsidR="005F40E0" w:rsidRPr="006A72C7">
        <w:rPr>
          <w:rFonts w:ascii="Calibri" w:eastAsia="Calibri" w:hAnsi="Calibri" w:cs="Calibri"/>
          <w:color w:val="auto"/>
          <w:lang w:val="fr-BE"/>
        </w:rPr>
        <w:t xml:space="preserve"> </w:t>
      </w:r>
      <w:r w:rsidRPr="006A72C7">
        <w:rPr>
          <w:rFonts w:ascii="Calibri" w:eastAsia="Calibri" w:hAnsi="Calibri" w:cs="Calibri"/>
          <w:color w:val="auto"/>
          <w:lang w:val="fr-BE"/>
        </w:rPr>
        <w:t>« </w:t>
      </w:r>
      <w:r w:rsidRPr="006A72C7">
        <w:rPr>
          <w:rFonts w:ascii="Calibri" w:eastAsia="Calibri" w:hAnsi="Calibri" w:cs="Calibri"/>
          <w:i/>
          <w:color w:val="auto"/>
          <w:lang w:val="fr-BE"/>
        </w:rPr>
        <w:t>la communication insuffisante mais surtout maladroite ! </w:t>
      </w:r>
      <w:r w:rsidRPr="006A72C7">
        <w:rPr>
          <w:rFonts w:ascii="Calibri" w:eastAsia="Calibri" w:hAnsi="Calibri" w:cs="Calibri"/>
          <w:color w:val="auto"/>
          <w:lang w:val="fr-BE"/>
        </w:rPr>
        <w:t>»</w:t>
      </w:r>
      <w:r w:rsidR="00D96C5C" w:rsidRPr="006A72C7">
        <w:rPr>
          <w:rStyle w:val="Appelnotedebasdep"/>
          <w:rFonts w:ascii="Calibri" w:eastAsia="Calibri" w:hAnsi="Calibri" w:cs="Calibri"/>
          <w:color w:val="auto"/>
          <w:lang w:val="fr-BE"/>
        </w:rPr>
        <w:footnoteReference w:id="3"/>
      </w:r>
    </w:p>
    <w:p w:rsidR="00BB414F" w:rsidRDefault="00BB414F">
      <w:pPr>
        <w:rPr>
          <w:rFonts w:ascii="Calibri" w:eastAsia="Calibri" w:hAnsi="Calibri" w:cs="Calibri"/>
          <w:strike/>
          <w:sz w:val="22"/>
          <w:szCs w:val="22"/>
          <w:u w:color="000000"/>
          <w:shd w:val="clear" w:color="auto" w:fill="FEFFFF"/>
          <w:lang w:val="fr-BE" w:eastAsia="fr-BE"/>
        </w:rPr>
      </w:pPr>
      <w:r>
        <w:rPr>
          <w:rFonts w:ascii="Calibri" w:eastAsia="Calibri" w:hAnsi="Calibri" w:cs="Calibri"/>
          <w:strike/>
          <w:u w:color="000000"/>
          <w:shd w:val="clear" w:color="auto" w:fill="FEFFFF"/>
          <w:lang w:val="fr-BE"/>
        </w:rPr>
        <w:br w:type="page"/>
      </w:r>
    </w:p>
    <w:p w:rsidR="008B054C" w:rsidRPr="006A72C7" w:rsidRDefault="008B054C">
      <w:pPr>
        <w:pStyle w:val="Pardfau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Calibri" w:hAnsi="Calibri" w:cs="Calibri"/>
          <w:b/>
          <w:bCs/>
          <w:color w:val="auto"/>
          <w:u w:color="000000"/>
          <w:shd w:val="clear" w:color="auto" w:fill="FEFFFF"/>
          <w:lang w:val="fr-BE"/>
        </w:rPr>
      </w:pPr>
    </w:p>
    <w:p w:rsidR="008B054C" w:rsidRPr="006A72C7" w:rsidRDefault="00756419">
      <w:pPr>
        <w:pStyle w:val="Pardfau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Helvetica" w:hAnsi="Calibri" w:cs="Calibri"/>
          <w:color w:val="auto"/>
          <w:u w:val="single" w:color="222222"/>
          <w:shd w:val="clear" w:color="auto" w:fill="FEFFFF"/>
          <w:lang w:val="fr-BE"/>
        </w:rPr>
      </w:pPr>
      <w:r w:rsidRPr="006A72C7">
        <w:rPr>
          <w:rFonts w:ascii="Calibri" w:hAnsi="Calibri" w:cs="Calibri"/>
          <w:color w:val="auto"/>
          <w:u w:val="single" w:color="222222"/>
          <w:shd w:val="clear" w:color="auto" w:fill="FEFFFF"/>
          <w:lang w:val="fr-BE"/>
        </w:rPr>
        <w:t>3/La troisième question porte sur le Développement durable vs Josaphat</w:t>
      </w:r>
    </w:p>
    <w:p w:rsidR="00D96C5C" w:rsidRPr="006A72C7" w:rsidRDefault="00D96C5C">
      <w:pPr>
        <w:pStyle w:val="Pardfau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color w:val="auto"/>
          <w:u w:color="222222"/>
          <w:shd w:val="clear" w:color="auto" w:fill="FEFFFF"/>
          <w:lang w:val="fr-BE"/>
        </w:rPr>
      </w:pPr>
    </w:p>
    <w:p w:rsidR="008B054C" w:rsidRPr="006A72C7" w:rsidRDefault="00756419">
      <w:pPr>
        <w:pStyle w:val="Pardfau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Helvetica" w:hAnsi="Calibri" w:cs="Calibri"/>
          <w:color w:val="auto"/>
          <w:u w:color="222222"/>
          <w:shd w:val="clear" w:color="auto" w:fill="FEFFFF"/>
          <w:lang w:val="fr-BE"/>
        </w:rPr>
      </w:pPr>
      <w:r w:rsidRPr="006A72C7">
        <w:rPr>
          <w:rFonts w:ascii="Calibri" w:hAnsi="Calibri" w:cs="Calibri"/>
          <w:color w:val="auto"/>
          <w:u w:color="222222"/>
          <w:shd w:val="clear" w:color="auto" w:fill="FEFFFF"/>
          <w:lang w:val="fr-BE"/>
        </w:rPr>
        <w:t>D’une manière générale et à notre grande surprise l’ensemble des partis se montre favorable à l’urbanisation de cette friche.</w:t>
      </w:r>
      <w:r w:rsidRPr="006A72C7">
        <w:rPr>
          <w:rFonts w:ascii="Calibri" w:hAnsi="Calibri" w:cs="Calibri"/>
          <w:color w:val="auto"/>
          <w:u w:color="000000"/>
          <w:shd w:val="clear" w:color="auto" w:fill="FEFFFF"/>
          <w:lang w:val="fr-BE"/>
        </w:rPr>
        <w:t xml:space="preserve"> </w:t>
      </w:r>
      <w:r w:rsidRPr="006A72C7">
        <w:rPr>
          <w:rFonts w:ascii="Calibri" w:hAnsi="Calibri" w:cs="Calibri"/>
          <w:color w:val="auto"/>
          <w:u w:color="222222"/>
          <w:shd w:val="clear" w:color="auto" w:fill="FEFFFF"/>
          <w:lang w:val="fr-BE"/>
        </w:rPr>
        <w:t>La question du bien fondé de cette position n’a manifestement effleuré personne.</w:t>
      </w:r>
    </w:p>
    <w:p w:rsidR="008B054C" w:rsidRPr="006A72C7" w:rsidRDefault="00D96C5C">
      <w:pPr>
        <w:pStyle w:val="Pardfau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Helvetica" w:hAnsi="Calibri" w:cs="Calibri"/>
          <w:color w:val="auto"/>
          <w:u w:color="222222"/>
          <w:shd w:val="clear" w:color="auto" w:fill="FEFFFF"/>
          <w:lang w:val="fr-BE"/>
        </w:rPr>
      </w:pPr>
      <w:r w:rsidRPr="006A72C7">
        <w:rPr>
          <w:rFonts w:ascii="Calibri" w:hAnsi="Calibri" w:cs="Calibri"/>
          <w:color w:val="auto"/>
          <w:u w:color="222222"/>
          <w:shd w:val="clear" w:color="auto" w:fill="FEFFFF"/>
          <w:lang w:val="fr-BE"/>
        </w:rPr>
        <w:t>Si l</w:t>
      </w:r>
      <w:r w:rsidR="00756419" w:rsidRPr="006A72C7">
        <w:rPr>
          <w:rFonts w:ascii="Calibri" w:hAnsi="Calibri" w:cs="Calibri"/>
          <w:color w:val="auto"/>
          <w:u w:color="222222"/>
          <w:shd w:val="clear" w:color="auto" w:fill="FEFFFF"/>
          <w:lang w:val="fr-BE"/>
        </w:rPr>
        <w:t xml:space="preserve">a préservation de l’écosystème actuel </w:t>
      </w:r>
      <w:r w:rsidRPr="006A72C7">
        <w:rPr>
          <w:rFonts w:ascii="Calibri" w:hAnsi="Calibri" w:cs="Calibri"/>
          <w:color w:val="auto"/>
          <w:u w:color="222222"/>
          <w:shd w:val="clear" w:color="auto" w:fill="FEFFFF"/>
          <w:lang w:val="fr-BE"/>
        </w:rPr>
        <w:t xml:space="preserve">doit être prise en compte pour Ecolo-Groen et le MR, elle </w:t>
      </w:r>
      <w:r w:rsidR="00756419" w:rsidRPr="006A72C7">
        <w:rPr>
          <w:rFonts w:ascii="Calibri" w:hAnsi="Calibri" w:cs="Calibri"/>
          <w:color w:val="auto"/>
          <w:u w:color="222222"/>
          <w:shd w:val="clear" w:color="auto" w:fill="FEFFFF"/>
          <w:lang w:val="fr-BE"/>
        </w:rPr>
        <w:t xml:space="preserve">est limitée à de bonnes intentions pour la Liste du Bourgmestre, </w:t>
      </w:r>
      <w:r w:rsidRPr="006A72C7">
        <w:rPr>
          <w:rFonts w:ascii="Calibri" w:hAnsi="Calibri" w:cs="Calibri"/>
          <w:color w:val="auto"/>
          <w:u w:color="222222"/>
          <w:shd w:val="clear" w:color="auto" w:fill="FEFFFF"/>
          <w:lang w:val="fr-BE"/>
        </w:rPr>
        <w:t xml:space="preserve">et </w:t>
      </w:r>
      <w:r w:rsidR="00756419" w:rsidRPr="006A72C7">
        <w:rPr>
          <w:rFonts w:ascii="Calibri" w:hAnsi="Calibri" w:cs="Calibri"/>
          <w:color w:val="auto"/>
          <w:u w:color="222222"/>
          <w:shd w:val="clear" w:color="auto" w:fill="FEFFFF"/>
          <w:lang w:val="fr-BE"/>
        </w:rPr>
        <w:t>est inexistante p</w:t>
      </w:r>
      <w:r w:rsidRPr="006A72C7">
        <w:rPr>
          <w:rFonts w:ascii="Calibri" w:hAnsi="Calibri" w:cs="Calibri"/>
          <w:color w:val="auto"/>
          <w:u w:color="222222"/>
          <w:shd w:val="clear" w:color="auto" w:fill="FEFFFF"/>
          <w:lang w:val="fr-BE"/>
        </w:rPr>
        <w:t>o</w:t>
      </w:r>
      <w:r w:rsidR="00756419" w:rsidRPr="006A72C7">
        <w:rPr>
          <w:rFonts w:ascii="Calibri" w:hAnsi="Calibri" w:cs="Calibri"/>
          <w:color w:val="auto"/>
          <w:u w:color="222222"/>
          <w:shd w:val="clear" w:color="auto" w:fill="FEFFFF"/>
          <w:lang w:val="fr-BE"/>
        </w:rPr>
        <w:t>ur le PTB</w:t>
      </w:r>
      <w:r w:rsidRPr="006A72C7">
        <w:rPr>
          <w:rFonts w:ascii="Calibri" w:hAnsi="Calibri" w:cs="Calibri"/>
          <w:color w:val="auto"/>
          <w:u w:color="222222"/>
          <w:shd w:val="clear" w:color="auto" w:fill="FEFFFF"/>
          <w:lang w:val="fr-BE"/>
        </w:rPr>
        <w:t>.</w:t>
      </w:r>
    </w:p>
    <w:p w:rsidR="008B054C" w:rsidRPr="006A72C7" w:rsidRDefault="008B054C">
      <w:pPr>
        <w:pStyle w:val="Pardfau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Helvetica" w:hAnsi="Calibri" w:cs="Calibri"/>
          <w:color w:val="auto"/>
          <w:u w:color="222222"/>
          <w:shd w:val="clear" w:color="auto" w:fill="FEFFFF"/>
          <w:lang w:val="fr-BE"/>
        </w:rPr>
      </w:pPr>
    </w:p>
    <w:p w:rsidR="008B054C" w:rsidRPr="006A72C7" w:rsidRDefault="00756419">
      <w:pPr>
        <w:pStyle w:val="Pardfau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Helvetica" w:hAnsi="Calibri" w:cs="Calibri"/>
          <w:color w:val="auto"/>
          <w:u w:color="222222"/>
          <w:shd w:val="clear" w:color="auto" w:fill="FEFFFF"/>
          <w:lang w:val="fr-BE"/>
        </w:rPr>
      </w:pPr>
      <w:r w:rsidRPr="006A72C7">
        <w:rPr>
          <w:rFonts w:ascii="Calibri" w:hAnsi="Calibri" w:cs="Calibri"/>
          <w:color w:val="auto"/>
          <w:u w:color="222222"/>
          <w:shd w:val="clear" w:color="auto" w:fill="FEFFFF"/>
          <w:lang w:val="fr-BE"/>
        </w:rPr>
        <w:t>Relevons quelques curiosités:</w:t>
      </w:r>
    </w:p>
    <w:p w:rsidR="008B054C" w:rsidRPr="006A72C7" w:rsidRDefault="00756419">
      <w:pPr>
        <w:pStyle w:val="Pardfau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Calibri" w:hAnsi="Calibri" w:cs="Calibri"/>
          <w:color w:val="auto"/>
          <w:u w:color="000000"/>
          <w:shd w:val="clear" w:color="auto" w:fill="FEFFFF"/>
          <w:lang w:val="fr-BE"/>
        </w:rPr>
      </w:pPr>
      <w:r w:rsidRPr="006A72C7">
        <w:rPr>
          <w:rFonts w:ascii="Calibri" w:eastAsia="Helvetica" w:hAnsi="Calibri" w:cs="Calibri"/>
          <w:color w:val="auto"/>
          <w:u w:color="222222"/>
          <w:shd w:val="clear" w:color="auto" w:fill="FEFFFF"/>
          <w:lang w:val="fr-BE"/>
        </w:rPr>
        <w:tab/>
        <w:t xml:space="preserve">Le CDH affirme que : </w:t>
      </w:r>
      <w:r w:rsidRPr="006A72C7">
        <w:rPr>
          <w:rFonts w:ascii="Calibri" w:hAnsi="Calibri" w:cs="Calibri"/>
          <w:i/>
          <w:color w:val="auto"/>
          <w:u w:color="222222"/>
          <w:shd w:val="clear" w:color="auto" w:fill="FEFFFF"/>
          <w:lang w:val="fr-BE"/>
        </w:rPr>
        <w:t>« </w:t>
      </w:r>
      <w:r w:rsidRPr="006A72C7">
        <w:rPr>
          <w:rFonts w:ascii="Calibri" w:eastAsia="Calibri" w:hAnsi="Calibri" w:cs="Calibri"/>
          <w:i/>
          <w:color w:val="auto"/>
          <w:u w:color="000000"/>
          <w:shd w:val="clear" w:color="auto" w:fill="FEFFFF"/>
          <w:lang w:val="fr-BE"/>
        </w:rPr>
        <w:t xml:space="preserve">L’écosystème actuel est la </w:t>
      </w:r>
      <w:r w:rsidR="00D96C5C" w:rsidRPr="006A72C7">
        <w:rPr>
          <w:rFonts w:ascii="Calibri" w:eastAsia="Calibri" w:hAnsi="Calibri" w:cs="Calibri"/>
          <w:i/>
          <w:color w:val="auto"/>
          <w:u w:color="000000"/>
          <w:shd w:val="clear" w:color="auto" w:fill="FEFFFF"/>
          <w:lang w:val="fr-BE"/>
        </w:rPr>
        <w:t xml:space="preserve">conséquence d’une inoccupation </w:t>
      </w:r>
      <w:r w:rsidRPr="006A72C7">
        <w:rPr>
          <w:rFonts w:ascii="Calibri" w:eastAsia="Calibri" w:hAnsi="Calibri" w:cs="Calibri"/>
          <w:i/>
          <w:color w:val="auto"/>
          <w:u w:color="000000"/>
          <w:shd w:val="clear" w:color="auto" w:fill="FEFFFF"/>
          <w:lang w:val="fr-BE"/>
        </w:rPr>
        <w:t>de ce terrain depuis des décennies, mais n’est pas un patrimoine naturel à l’origine.</w:t>
      </w:r>
      <w:r w:rsidRPr="006A72C7">
        <w:rPr>
          <w:rFonts w:ascii="Calibri" w:hAnsi="Calibri" w:cs="Calibri"/>
          <w:i/>
          <w:color w:val="auto"/>
          <w:u w:color="000000"/>
          <w:shd w:val="clear" w:color="auto" w:fill="FEFFFF"/>
          <w:lang w:val="fr-BE"/>
        </w:rPr>
        <w:t xml:space="preserve"> </w:t>
      </w:r>
      <w:r w:rsidRPr="006A72C7">
        <w:rPr>
          <w:rFonts w:ascii="Calibri" w:eastAsia="Helvetica" w:hAnsi="Calibri" w:cs="Calibri"/>
          <w:i/>
          <w:color w:val="auto"/>
          <w:u w:color="000000"/>
          <w:shd w:val="clear" w:color="auto" w:fill="FEFFFF"/>
          <w:lang w:val="fr-BE"/>
        </w:rPr>
        <w:t>C</w:t>
      </w:r>
      <w:r w:rsidRPr="006A72C7">
        <w:rPr>
          <w:rFonts w:ascii="Calibri" w:eastAsia="Calibri" w:hAnsi="Calibri" w:cs="Calibri"/>
          <w:i/>
          <w:color w:val="auto"/>
          <w:u w:color="000000"/>
          <w:shd w:val="clear" w:color="auto" w:fill="FEFFFF"/>
          <w:lang w:val="fr-BE"/>
        </w:rPr>
        <w:t>et écosystème ne doit pas empêcher de permettre son urbanisation</w:t>
      </w:r>
      <w:r w:rsidRPr="006A72C7">
        <w:rPr>
          <w:rFonts w:ascii="Calibri" w:eastAsia="Calibri" w:hAnsi="Calibri" w:cs="Calibri"/>
          <w:color w:val="auto"/>
          <w:u w:color="000000"/>
          <w:shd w:val="clear" w:color="auto" w:fill="FEFFFF"/>
          <w:lang w:val="fr-BE"/>
        </w:rPr>
        <w:t>. »</w:t>
      </w:r>
    </w:p>
    <w:p w:rsidR="008B054C" w:rsidRPr="006A72C7" w:rsidRDefault="00756419" w:rsidP="00D96C5C">
      <w:pPr>
        <w:pStyle w:val="Pardfau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Calibri" w:hAnsi="Calibri" w:cs="Calibri"/>
          <w:color w:val="auto"/>
          <w:u w:color="000000"/>
          <w:shd w:val="clear" w:color="auto" w:fill="FEFFFF"/>
          <w:lang w:val="fr-BE"/>
        </w:rPr>
      </w:pPr>
      <w:r w:rsidRPr="006A72C7">
        <w:rPr>
          <w:rFonts w:ascii="Calibri" w:eastAsia="Calibri" w:hAnsi="Calibri" w:cs="Calibri"/>
          <w:color w:val="auto"/>
          <w:u w:color="000000"/>
          <w:shd w:val="clear" w:color="auto" w:fill="FEFFFF"/>
          <w:lang w:val="fr-BE"/>
        </w:rPr>
        <w:tab/>
        <w:t>La Liste du Bourgmestre déclare que :</w:t>
      </w:r>
      <w:r w:rsidR="00D96C5C" w:rsidRPr="006A72C7">
        <w:rPr>
          <w:rFonts w:ascii="Calibri" w:eastAsia="Calibri" w:hAnsi="Calibri" w:cs="Calibri"/>
          <w:color w:val="auto"/>
          <w:u w:color="000000"/>
          <w:shd w:val="clear" w:color="auto" w:fill="FEFFFF"/>
          <w:lang w:val="fr-BE"/>
        </w:rPr>
        <w:t xml:space="preserve"> </w:t>
      </w:r>
      <w:r w:rsidRPr="006A72C7">
        <w:rPr>
          <w:rFonts w:ascii="Calibri" w:eastAsia="Calibri" w:hAnsi="Calibri" w:cs="Calibri"/>
          <w:color w:val="auto"/>
          <w:shd w:val="clear" w:color="auto" w:fill="FFFFFF"/>
          <w:lang w:val="fr-BE"/>
        </w:rPr>
        <w:t>« </w:t>
      </w:r>
      <w:r w:rsidRPr="006A72C7">
        <w:rPr>
          <w:rFonts w:ascii="Calibri" w:eastAsia="Calibri" w:hAnsi="Calibri" w:cs="Calibri"/>
          <w:i/>
          <w:color w:val="auto"/>
          <w:lang w:val="fr-BE"/>
        </w:rPr>
        <w:t>C’est un terrain qui a toujours été un espace constructible. </w:t>
      </w:r>
      <w:r w:rsidRPr="006A72C7">
        <w:rPr>
          <w:rFonts w:ascii="Calibri" w:eastAsia="Calibri" w:hAnsi="Calibri" w:cs="Calibri"/>
          <w:color w:val="auto"/>
          <w:lang w:val="fr-BE"/>
        </w:rPr>
        <w:t>»</w:t>
      </w:r>
      <w:r w:rsidR="00D96C5C" w:rsidRPr="006A72C7">
        <w:rPr>
          <w:rStyle w:val="Appelnotedebasdep"/>
          <w:rFonts w:ascii="Calibri" w:eastAsia="Calibri" w:hAnsi="Calibri" w:cs="Calibri"/>
          <w:color w:val="auto"/>
          <w:lang w:val="fr-BE"/>
        </w:rPr>
        <w:footnoteReference w:id="4"/>
      </w:r>
    </w:p>
    <w:p w:rsidR="008B054C" w:rsidRPr="006A72C7" w:rsidRDefault="008B054C">
      <w:pPr>
        <w:pStyle w:val="Corps"/>
        <w:jc w:val="both"/>
        <w:rPr>
          <w:rFonts w:ascii="Calibri" w:eastAsia="Calibri" w:hAnsi="Calibri" w:cs="Calibri"/>
          <w:b/>
          <w:bCs/>
          <w:color w:val="auto"/>
          <w:lang w:val="fr-BE"/>
        </w:rPr>
      </w:pPr>
    </w:p>
    <w:p w:rsidR="008B054C" w:rsidRPr="006A72C7" w:rsidRDefault="00AA6BBF">
      <w:pPr>
        <w:pStyle w:val="Corps"/>
        <w:jc w:val="both"/>
        <w:rPr>
          <w:rFonts w:ascii="Calibri" w:eastAsia="Calibri" w:hAnsi="Calibri" w:cs="Calibri"/>
          <w:color w:val="auto"/>
          <w:lang w:val="fr-BE"/>
        </w:rPr>
      </w:pPr>
      <w:r w:rsidRPr="006A72C7">
        <w:rPr>
          <w:rFonts w:ascii="Calibri" w:eastAsia="Calibri" w:hAnsi="Calibri" w:cs="Calibri"/>
          <w:color w:val="auto"/>
          <w:lang w:val="fr-BE"/>
        </w:rPr>
        <w:t>A noter la diversité de</w:t>
      </w:r>
      <w:r w:rsidR="00756419" w:rsidRPr="006A72C7">
        <w:rPr>
          <w:rFonts w:ascii="Calibri" w:eastAsia="Calibri" w:hAnsi="Calibri" w:cs="Calibri"/>
          <w:color w:val="auto"/>
          <w:lang w:val="fr-BE"/>
        </w:rPr>
        <w:t xml:space="preserve">s </w:t>
      </w:r>
      <w:r w:rsidRPr="006A72C7">
        <w:rPr>
          <w:rFonts w:ascii="Calibri" w:eastAsia="Calibri" w:hAnsi="Calibri" w:cs="Calibri"/>
          <w:color w:val="auto"/>
          <w:lang w:val="fr-BE"/>
        </w:rPr>
        <w:t xml:space="preserve">visions </w:t>
      </w:r>
      <w:r w:rsidR="00756419" w:rsidRPr="006A72C7">
        <w:rPr>
          <w:rFonts w:ascii="Calibri" w:eastAsia="Calibri" w:hAnsi="Calibri" w:cs="Calibri"/>
          <w:color w:val="auto"/>
          <w:lang w:val="fr-BE"/>
        </w:rPr>
        <w:t>du futur quartier allant de l’éco</w:t>
      </w:r>
      <w:r w:rsidRPr="006A72C7">
        <w:rPr>
          <w:rFonts w:ascii="Calibri" w:eastAsia="Calibri" w:hAnsi="Calibri" w:cs="Calibri"/>
          <w:color w:val="auto"/>
          <w:lang w:val="fr-BE"/>
        </w:rPr>
        <w:t>-</w:t>
      </w:r>
      <w:r w:rsidR="00756419" w:rsidRPr="006A72C7">
        <w:rPr>
          <w:rFonts w:ascii="Calibri" w:eastAsia="Calibri" w:hAnsi="Calibri" w:cs="Calibri"/>
          <w:color w:val="auto"/>
          <w:lang w:val="fr-BE"/>
        </w:rPr>
        <w:t>quartier dans sa plus belle expression (Ecolo-Groen, MR) au quartier durable sans plus de détails (CDH, PTB, Liste du Bourgmestre).</w:t>
      </w:r>
      <w:r w:rsidRPr="006A72C7">
        <w:rPr>
          <w:rFonts w:ascii="Calibri" w:eastAsia="Calibri" w:hAnsi="Calibri" w:cs="Calibri"/>
          <w:color w:val="auto"/>
          <w:lang w:val="fr-BE"/>
        </w:rPr>
        <w:t xml:space="preserve"> </w:t>
      </w:r>
      <w:r w:rsidR="00756419" w:rsidRPr="006A72C7">
        <w:rPr>
          <w:rFonts w:ascii="Calibri" w:eastAsia="Calibri" w:hAnsi="Calibri" w:cs="Calibri"/>
          <w:color w:val="auto"/>
          <w:lang w:val="fr-BE"/>
        </w:rPr>
        <w:t>Notons qu’Ecolo-Groen estime la densité trop importante et plaide pour un quartier durable complet, dans tous les sens du terme.</w:t>
      </w:r>
      <w:r w:rsidRPr="006A72C7">
        <w:rPr>
          <w:rStyle w:val="Appelnotedebasdep"/>
          <w:rFonts w:ascii="Calibri" w:eastAsia="Calibri" w:hAnsi="Calibri" w:cs="Calibri"/>
          <w:color w:val="auto"/>
          <w:lang w:val="fr-BE"/>
        </w:rPr>
        <w:footnoteReference w:id="5"/>
      </w:r>
    </w:p>
    <w:p w:rsidR="008B054C" w:rsidRPr="006A72C7" w:rsidRDefault="008B054C">
      <w:pPr>
        <w:pStyle w:val="Corps"/>
        <w:jc w:val="both"/>
        <w:rPr>
          <w:rFonts w:ascii="Calibri" w:eastAsia="Calibri" w:hAnsi="Calibri" w:cs="Calibri"/>
          <w:color w:val="auto"/>
          <w:lang w:val="fr-BE"/>
        </w:rPr>
      </w:pPr>
    </w:p>
    <w:p w:rsidR="00474A0C" w:rsidRPr="006A72C7" w:rsidRDefault="00756419">
      <w:pPr>
        <w:pStyle w:val="Corps"/>
        <w:jc w:val="both"/>
        <w:rPr>
          <w:rFonts w:ascii="Calibri" w:hAnsi="Calibri" w:cs="Calibri"/>
          <w:color w:val="auto"/>
          <w:lang w:val="fr-BE"/>
        </w:rPr>
      </w:pPr>
      <w:r w:rsidRPr="006A72C7">
        <w:rPr>
          <w:rFonts w:ascii="Calibri" w:eastAsia="Calibri" w:hAnsi="Calibri" w:cs="Calibri"/>
          <w:color w:val="auto"/>
          <w:lang w:val="fr-BE"/>
        </w:rPr>
        <w:t>A noter la position commune du MR et du PTB</w:t>
      </w:r>
      <w:r w:rsidR="00474A0C" w:rsidRPr="006A72C7">
        <w:rPr>
          <w:rFonts w:ascii="Calibri" w:eastAsia="Calibri" w:hAnsi="Calibri" w:cs="Calibri"/>
          <w:color w:val="auto"/>
          <w:lang w:val="fr-BE"/>
        </w:rPr>
        <w:t xml:space="preserve"> sur la vision de </w:t>
      </w:r>
      <w:r w:rsidRPr="006A72C7">
        <w:rPr>
          <w:rFonts w:ascii="Calibri" w:hAnsi="Calibri" w:cs="Calibri"/>
          <w:color w:val="auto"/>
          <w:lang w:val="fr-BE"/>
        </w:rPr>
        <w:t xml:space="preserve">Relation culture </w:t>
      </w:r>
      <w:r w:rsidR="00EE1BB3" w:rsidRPr="006A72C7">
        <w:rPr>
          <w:rFonts w:ascii="Calibri" w:hAnsi="Calibri" w:cs="Calibri"/>
          <w:color w:val="auto"/>
          <w:lang w:val="fr-BE"/>
        </w:rPr>
        <w:t>et économie</w:t>
      </w:r>
      <w:r w:rsidRPr="006A72C7">
        <w:rPr>
          <w:rFonts w:ascii="Calibri" w:hAnsi="Calibri" w:cs="Calibri"/>
          <w:color w:val="auto"/>
          <w:lang w:val="fr-BE"/>
        </w:rPr>
        <w:t xml:space="preserve">: </w:t>
      </w:r>
    </w:p>
    <w:p w:rsidR="008B054C" w:rsidRPr="006A72C7" w:rsidRDefault="00C321C2" w:rsidP="00474A0C">
      <w:pPr>
        <w:pStyle w:val="Corps"/>
        <w:numPr>
          <w:ilvl w:val="0"/>
          <w:numId w:val="3"/>
        </w:numPr>
        <w:jc w:val="both"/>
        <w:rPr>
          <w:rFonts w:ascii="Calibri" w:eastAsia="Calibri" w:hAnsi="Calibri" w:cs="Calibri"/>
          <w:i/>
          <w:color w:val="auto"/>
          <w:lang w:val="fr-BE"/>
        </w:rPr>
      </w:pPr>
      <w:r w:rsidRPr="006A72C7">
        <w:rPr>
          <w:rFonts w:ascii="Calibri" w:hAnsi="Calibri" w:cs="Calibri"/>
          <w:i/>
          <w:color w:val="auto"/>
          <w:shd w:val="clear" w:color="auto" w:fill="FFFFFF"/>
          <w:lang w:val="fr-BE"/>
        </w:rPr>
        <w:t>« </w:t>
      </w:r>
      <w:r w:rsidR="00756419" w:rsidRPr="006A72C7">
        <w:rPr>
          <w:rFonts w:ascii="Calibri" w:hAnsi="Calibri" w:cs="Calibri"/>
          <w:i/>
          <w:color w:val="auto"/>
          <w:shd w:val="clear" w:color="auto" w:fill="FFFFFF"/>
          <w:lang w:val="fr-BE"/>
        </w:rPr>
        <w:t>Comme un levier pour l'action et la définition d’un écosystème vital. C’est l’outil pour le déchiffrage d'un monde complexe et l'adaptation à un environnement volatil. C’est à la Culture qu’il revient de guider l’économique !</w:t>
      </w:r>
      <w:r w:rsidRPr="006A72C7">
        <w:rPr>
          <w:rFonts w:ascii="Calibri" w:hAnsi="Calibri" w:cs="Calibri"/>
          <w:i/>
          <w:color w:val="auto"/>
          <w:shd w:val="clear" w:color="auto" w:fill="FFFFFF"/>
          <w:lang w:val="fr-BE"/>
        </w:rPr>
        <w:t> »</w:t>
      </w:r>
    </w:p>
    <w:p w:rsidR="008B054C" w:rsidRPr="006A72C7" w:rsidRDefault="008B054C">
      <w:pPr>
        <w:pStyle w:val="Corps"/>
        <w:jc w:val="both"/>
        <w:rPr>
          <w:rFonts w:ascii="Calibri" w:eastAsia="Helvetica" w:hAnsi="Calibri" w:cs="Calibri"/>
          <w:color w:val="auto"/>
          <w:shd w:val="clear" w:color="auto" w:fill="FFFFFF"/>
          <w:lang w:val="fr-BE"/>
        </w:rPr>
      </w:pPr>
    </w:p>
    <w:p w:rsidR="008B054C" w:rsidRPr="006A72C7" w:rsidRDefault="00756419">
      <w:pPr>
        <w:pStyle w:val="Corps"/>
        <w:jc w:val="both"/>
        <w:rPr>
          <w:rFonts w:ascii="Calibri" w:eastAsia="Helvetica" w:hAnsi="Calibri" w:cs="Calibri"/>
          <w:color w:val="auto"/>
          <w:u w:val="single"/>
          <w:shd w:val="clear" w:color="auto" w:fill="FFFFFF"/>
          <w:lang w:val="fr-BE"/>
        </w:rPr>
      </w:pPr>
      <w:r w:rsidRPr="006A72C7">
        <w:rPr>
          <w:rFonts w:ascii="Calibri" w:hAnsi="Calibri" w:cs="Calibri"/>
          <w:color w:val="auto"/>
          <w:u w:val="single"/>
          <w:shd w:val="clear" w:color="auto" w:fill="FFFFFF"/>
          <w:lang w:val="fr-BE"/>
        </w:rPr>
        <w:t xml:space="preserve">4/ </w:t>
      </w:r>
      <w:r w:rsidRPr="006A72C7">
        <w:rPr>
          <w:rFonts w:ascii="Calibri" w:hAnsi="Calibri" w:cs="Calibri"/>
          <w:color w:val="auto"/>
          <w:u w:val="single" w:color="222222"/>
          <w:lang w:val="fr-BE"/>
        </w:rPr>
        <w:t>La quatrième question porte sur la f</w:t>
      </w:r>
      <w:r w:rsidRPr="006A72C7">
        <w:rPr>
          <w:rFonts w:ascii="Calibri" w:hAnsi="Calibri" w:cs="Calibri"/>
          <w:color w:val="auto"/>
          <w:u w:val="single"/>
          <w:shd w:val="clear" w:color="auto" w:fill="FFFFFF"/>
          <w:lang w:val="fr-BE"/>
        </w:rPr>
        <w:t>usion des communes</w:t>
      </w:r>
    </w:p>
    <w:p w:rsidR="00474A0C" w:rsidRPr="006A72C7" w:rsidRDefault="00474A0C">
      <w:pPr>
        <w:pStyle w:val="Corps"/>
        <w:jc w:val="both"/>
        <w:rPr>
          <w:rFonts w:ascii="Calibri" w:hAnsi="Calibri" w:cs="Calibri"/>
          <w:color w:val="auto"/>
          <w:shd w:val="clear" w:color="auto" w:fill="FFFFFF"/>
          <w:lang w:val="fr-BE"/>
        </w:rPr>
      </w:pPr>
    </w:p>
    <w:p w:rsidR="008B054C" w:rsidRPr="006A72C7" w:rsidRDefault="00756419">
      <w:pPr>
        <w:pStyle w:val="Corps"/>
        <w:jc w:val="both"/>
        <w:rPr>
          <w:rFonts w:ascii="Calibri" w:eastAsia="Helvetica" w:hAnsi="Calibri" w:cs="Calibri"/>
          <w:color w:val="auto"/>
          <w:u w:color="000000"/>
          <w:lang w:val="fr-BE"/>
        </w:rPr>
      </w:pPr>
      <w:r w:rsidRPr="006A72C7">
        <w:rPr>
          <w:rFonts w:ascii="Calibri" w:hAnsi="Calibri" w:cs="Calibri"/>
          <w:color w:val="auto"/>
          <w:shd w:val="clear" w:color="auto" w:fill="FFFFFF"/>
          <w:lang w:val="fr-BE"/>
        </w:rPr>
        <w:t xml:space="preserve">Un consensus mou est favorable </w:t>
      </w:r>
      <w:r w:rsidRPr="006A72C7">
        <w:rPr>
          <w:rFonts w:ascii="Calibri" w:hAnsi="Calibri" w:cs="Calibri"/>
          <w:color w:val="auto"/>
          <w:u w:color="000000"/>
          <w:lang w:val="fr-BE"/>
        </w:rPr>
        <w:t>à « une mise en commun de projets (mobilité, scolarité, ... ) afin de faciliter une fusion des Communes à terme ».</w:t>
      </w:r>
    </w:p>
    <w:p w:rsidR="008B054C" w:rsidRPr="006A72C7" w:rsidRDefault="00756419">
      <w:pPr>
        <w:pStyle w:val="Corps"/>
        <w:jc w:val="both"/>
        <w:rPr>
          <w:rFonts w:ascii="Calibri" w:eastAsia="Helvetica" w:hAnsi="Calibri" w:cs="Calibri"/>
          <w:color w:val="auto"/>
          <w:u w:color="000000"/>
          <w:lang w:val="fr-BE"/>
        </w:rPr>
      </w:pPr>
      <w:r w:rsidRPr="006A72C7">
        <w:rPr>
          <w:rFonts w:ascii="Calibri" w:hAnsi="Calibri" w:cs="Calibri"/>
          <w:color w:val="auto"/>
          <w:u w:color="000000"/>
          <w:lang w:val="fr-BE"/>
        </w:rPr>
        <w:t>Seul le MR se déclare en faveur et la Liste du Bourgmestre n’y est nullement favorable.</w:t>
      </w:r>
    </w:p>
    <w:p w:rsidR="008B054C" w:rsidRPr="006A72C7" w:rsidRDefault="00756419">
      <w:pPr>
        <w:pStyle w:val="Corps"/>
        <w:jc w:val="both"/>
        <w:rPr>
          <w:rFonts w:ascii="Calibri" w:eastAsia="Helvetica" w:hAnsi="Calibri" w:cs="Calibri"/>
          <w:color w:val="auto"/>
          <w:u w:color="000000"/>
          <w:lang w:val="fr-BE"/>
        </w:rPr>
      </w:pPr>
      <w:r w:rsidRPr="006A72C7">
        <w:rPr>
          <w:rFonts w:ascii="Calibri" w:hAnsi="Calibri" w:cs="Calibri"/>
          <w:color w:val="auto"/>
          <w:u w:color="000000"/>
          <w:lang w:val="fr-BE"/>
        </w:rPr>
        <w:t>Notons la volonté d</w:t>
      </w:r>
      <w:r w:rsidR="00474A0C" w:rsidRPr="006A72C7">
        <w:rPr>
          <w:rFonts w:ascii="Calibri" w:hAnsi="Calibri" w:cs="Calibri"/>
          <w:color w:val="auto"/>
          <w:u w:color="000000"/>
          <w:lang w:val="fr-BE"/>
        </w:rPr>
        <w:t>u MR d’imposer à la Région de «</w:t>
      </w:r>
      <w:r w:rsidRPr="006A72C7">
        <w:rPr>
          <w:rFonts w:ascii="Calibri" w:hAnsi="Calibri" w:cs="Calibri"/>
          <w:i/>
          <w:color w:val="auto"/>
          <w:u w:color="000000"/>
          <w:lang w:val="fr-BE"/>
        </w:rPr>
        <w:t xml:space="preserve">déléguer aux Communes la concertation avec les riverains pour l’aménagement urbain et l’aménagement de </w:t>
      </w:r>
      <w:r w:rsidR="00474A0C" w:rsidRPr="006A72C7">
        <w:rPr>
          <w:rFonts w:ascii="Calibri" w:hAnsi="Calibri" w:cs="Calibri"/>
          <w:i/>
          <w:color w:val="auto"/>
          <w:u w:color="000000"/>
          <w:lang w:val="fr-BE"/>
        </w:rPr>
        <w:t>la zone industrielle contigüe !</w:t>
      </w:r>
      <w:r w:rsidRPr="006A72C7">
        <w:rPr>
          <w:rFonts w:ascii="Calibri" w:hAnsi="Calibri" w:cs="Calibri"/>
          <w:color w:val="auto"/>
          <w:u w:color="000000"/>
          <w:lang w:val="fr-BE"/>
        </w:rPr>
        <w:t>»</w:t>
      </w:r>
    </w:p>
    <w:p w:rsidR="008B054C" w:rsidRPr="006A72C7" w:rsidRDefault="008B054C">
      <w:pPr>
        <w:pStyle w:val="Corps"/>
        <w:jc w:val="both"/>
        <w:rPr>
          <w:rFonts w:ascii="Calibri" w:eastAsia="Helvetica" w:hAnsi="Calibri" w:cs="Calibri"/>
          <w:color w:val="auto"/>
          <w:u w:color="000000"/>
          <w:lang w:val="fr-BE"/>
        </w:rPr>
      </w:pPr>
    </w:p>
    <w:p w:rsidR="008B054C" w:rsidRPr="006A72C7" w:rsidRDefault="00756419">
      <w:pPr>
        <w:pStyle w:val="Corps"/>
        <w:jc w:val="both"/>
        <w:rPr>
          <w:rFonts w:ascii="Calibri" w:eastAsia="Helvetica" w:hAnsi="Calibri" w:cs="Calibri"/>
          <w:color w:val="auto"/>
          <w:u w:val="single" w:color="000000"/>
          <w:lang w:val="fr-BE"/>
        </w:rPr>
      </w:pPr>
      <w:r w:rsidRPr="006A72C7">
        <w:rPr>
          <w:rFonts w:ascii="Calibri" w:hAnsi="Calibri" w:cs="Calibri"/>
          <w:color w:val="auto"/>
          <w:u w:val="single" w:color="000000"/>
          <w:lang w:val="fr-BE"/>
        </w:rPr>
        <w:t xml:space="preserve">5/ </w:t>
      </w:r>
      <w:r w:rsidRPr="006A72C7">
        <w:rPr>
          <w:rFonts w:ascii="Calibri" w:hAnsi="Calibri" w:cs="Calibri"/>
          <w:color w:val="auto"/>
          <w:u w:val="single" w:color="222222"/>
          <w:lang w:val="fr-BE"/>
        </w:rPr>
        <w:t>La cinquième question porte sur l’éducation</w:t>
      </w:r>
    </w:p>
    <w:p w:rsidR="00474A0C" w:rsidRPr="006A72C7" w:rsidRDefault="00474A0C">
      <w:pPr>
        <w:pStyle w:val="Corps"/>
        <w:jc w:val="both"/>
        <w:rPr>
          <w:rFonts w:ascii="Calibri" w:hAnsi="Calibri" w:cs="Calibri"/>
          <w:color w:val="auto"/>
          <w:u w:color="000000"/>
          <w:lang w:val="fr-BE"/>
        </w:rPr>
      </w:pPr>
    </w:p>
    <w:p w:rsidR="008B054C" w:rsidRPr="006A72C7" w:rsidRDefault="00756419">
      <w:pPr>
        <w:pStyle w:val="Corps"/>
        <w:jc w:val="both"/>
        <w:rPr>
          <w:rFonts w:ascii="Calibri" w:eastAsia="Helvetica" w:hAnsi="Calibri" w:cs="Calibri"/>
          <w:color w:val="auto"/>
          <w:u w:color="000000"/>
          <w:lang w:val="fr-BE"/>
        </w:rPr>
      </w:pPr>
      <w:r w:rsidRPr="006A72C7">
        <w:rPr>
          <w:rFonts w:ascii="Calibri" w:hAnsi="Calibri" w:cs="Calibri"/>
          <w:color w:val="auto"/>
          <w:u w:color="000000"/>
          <w:lang w:val="fr-BE"/>
        </w:rPr>
        <w:t>Manifestement la question précédente concernant la fusion des communes déborde dans le sujet « Education ». Nous avons noté les projets communs entre les communes de Schaerbeek et d’Evere pour répondre à des besoins urgents.</w:t>
      </w:r>
    </w:p>
    <w:p w:rsidR="00BB414F" w:rsidRDefault="00BB414F">
      <w:pPr>
        <w:pStyle w:val="Corps"/>
        <w:jc w:val="both"/>
        <w:rPr>
          <w:rFonts w:ascii="Calibri" w:hAnsi="Calibri" w:cs="Calibri"/>
          <w:color w:val="auto"/>
          <w:u w:color="000000"/>
          <w:lang w:val="fr-BE"/>
        </w:rPr>
      </w:pPr>
    </w:p>
    <w:p w:rsidR="008B054C" w:rsidRPr="006A72C7" w:rsidRDefault="00756419">
      <w:pPr>
        <w:pStyle w:val="Corps"/>
        <w:jc w:val="both"/>
        <w:rPr>
          <w:rFonts w:ascii="Calibri" w:eastAsia="Helvetica" w:hAnsi="Calibri" w:cs="Calibri"/>
          <w:color w:val="auto"/>
          <w:u w:color="000000"/>
          <w:lang w:val="fr-BE"/>
        </w:rPr>
      </w:pPr>
      <w:r w:rsidRPr="006A72C7">
        <w:rPr>
          <w:rFonts w:ascii="Calibri" w:hAnsi="Calibri" w:cs="Calibri"/>
          <w:color w:val="auto"/>
          <w:u w:color="000000"/>
          <w:lang w:val="fr-BE"/>
        </w:rPr>
        <w:t xml:space="preserve">Pour le MR </w:t>
      </w:r>
      <w:r w:rsidRPr="006A72C7">
        <w:rPr>
          <w:rFonts w:ascii="Calibri" w:hAnsi="Calibri" w:cs="Calibri"/>
          <w:color w:val="auto"/>
          <w:lang w:val="fr-BE"/>
        </w:rPr>
        <w:t xml:space="preserve">il faut une organisation qui s’articule sur : </w:t>
      </w:r>
      <w:r w:rsidR="00474A0C" w:rsidRPr="006A72C7">
        <w:rPr>
          <w:rFonts w:ascii="Calibri" w:hAnsi="Calibri" w:cs="Calibri"/>
          <w:color w:val="auto"/>
          <w:lang w:val="fr-BE"/>
        </w:rPr>
        <w:t>« </w:t>
      </w:r>
      <w:r w:rsidRPr="006A72C7">
        <w:rPr>
          <w:rFonts w:ascii="Calibri" w:eastAsia="Calibri" w:hAnsi="Calibri" w:cs="Calibri"/>
          <w:i/>
          <w:color w:val="auto"/>
          <w:lang w:val="fr-BE"/>
        </w:rPr>
        <w:t>un pouvoir organisateur communal fort ; un projet éducatif communal (existant) ; un projet pédagogique pour chaque établissement (avec une évaluation régulière ; des liens renforcés avec les FAPEO, les Conseils de participation et les parents !</w:t>
      </w:r>
      <w:r w:rsidR="00474A0C" w:rsidRPr="006A72C7">
        <w:rPr>
          <w:rFonts w:ascii="Calibri" w:eastAsia="Calibri" w:hAnsi="Calibri" w:cs="Calibri"/>
          <w:i/>
          <w:color w:val="auto"/>
          <w:lang w:val="fr-BE"/>
        </w:rPr>
        <w:t> »</w:t>
      </w:r>
    </w:p>
    <w:p w:rsidR="00474A0C" w:rsidRPr="006A72C7" w:rsidRDefault="00474A0C">
      <w:pPr>
        <w:pStyle w:val="Corps"/>
        <w:jc w:val="both"/>
        <w:rPr>
          <w:rFonts w:ascii="Calibri" w:hAnsi="Calibri" w:cs="Calibri"/>
          <w:color w:val="auto"/>
          <w:u w:color="000000"/>
          <w:lang w:val="fr-BE"/>
        </w:rPr>
      </w:pPr>
    </w:p>
    <w:p w:rsidR="008B054C" w:rsidRPr="006A72C7" w:rsidRDefault="00756419">
      <w:pPr>
        <w:pStyle w:val="Corps"/>
        <w:jc w:val="both"/>
        <w:rPr>
          <w:rFonts w:ascii="Calibri" w:eastAsia="Helvetica" w:hAnsi="Calibri" w:cs="Calibri"/>
          <w:color w:val="auto"/>
          <w:u w:color="000000"/>
          <w:lang w:val="fr-BE"/>
        </w:rPr>
      </w:pPr>
      <w:r w:rsidRPr="006A72C7">
        <w:rPr>
          <w:rFonts w:ascii="Calibri" w:hAnsi="Calibri" w:cs="Calibri"/>
          <w:color w:val="auto"/>
          <w:u w:color="000000"/>
          <w:lang w:val="fr-BE"/>
        </w:rPr>
        <w:t>De plus, la grande majorité des partis politiques sont conscients de la difficulté de répondre à la demande de place dans les écoles dans un futur proche, malgré la création d’une école sur la friche, sauf le CDH.</w:t>
      </w:r>
    </w:p>
    <w:p w:rsidR="008B054C" w:rsidRPr="006A72C7" w:rsidRDefault="008B054C">
      <w:pPr>
        <w:pStyle w:val="Corps"/>
        <w:jc w:val="both"/>
        <w:rPr>
          <w:rFonts w:ascii="Calibri" w:eastAsia="Helvetica" w:hAnsi="Calibri" w:cs="Calibri"/>
          <w:color w:val="auto"/>
          <w:u w:color="000000"/>
          <w:lang w:val="fr-BE"/>
        </w:rPr>
      </w:pPr>
    </w:p>
    <w:p w:rsidR="008B054C" w:rsidRPr="006A72C7" w:rsidRDefault="00756419">
      <w:pPr>
        <w:pStyle w:val="Corps"/>
        <w:jc w:val="both"/>
        <w:rPr>
          <w:rFonts w:ascii="Calibri" w:eastAsia="Helvetica" w:hAnsi="Calibri" w:cs="Calibri"/>
          <w:color w:val="auto"/>
          <w:u w:val="single" w:color="000000"/>
          <w:lang w:val="fr-BE"/>
        </w:rPr>
      </w:pPr>
      <w:r w:rsidRPr="006A72C7">
        <w:rPr>
          <w:rFonts w:ascii="Calibri" w:hAnsi="Calibri" w:cs="Calibri"/>
          <w:color w:val="auto"/>
          <w:u w:val="single" w:color="000000"/>
          <w:lang w:val="fr-BE"/>
        </w:rPr>
        <w:t xml:space="preserve">6/ </w:t>
      </w:r>
      <w:r w:rsidRPr="006A72C7">
        <w:rPr>
          <w:rFonts w:ascii="Calibri" w:hAnsi="Calibri" w:cs="Calibri"/>
          <w:color w:val="auto"/>
          <w:u w:val="single" w:color="222222"/>
          <w:lang w:val="fr-BE"/>
        </w:rPr>
        <w:t>La sixième question porte sur la m</w:t>
      </w:r>
      <w:r w:rsidRPr="006A72C7">
        <w:rPr>
          <w:rFonts w:ascii="Calibri" w:hAnsi="Calibri" w:cs="Calibri"/>
          <w:color w:val="auto"/>
          <w:u w:val="single" w:color="000000"/>
          <w:lang w:val="fr-BE"/>
        </w:rPr>
        <w:t>obilité</w:t>
      </w:r>
    </w:p>
    <w:p w:rsidR="008B054C" w:rsidRPr="006A72C7" w:rsidRDefault="008B054C">
      <w:pPr>
        <w:pStyle w:val="Corps"/>
        <w:jc w:val="both"/>
        <w:rPr>
          <w:rFonts w:ascii="Calibri" w:eastAsia="Helvetica" w:hAnsi="Calibri" w:cs="Calibri"/>
          <w:color w:val="auto"/>
          <w:u w:color="000000"/>
          <w:lang w:val="fr-BE"/>
        </w:rPr>
      </w:pPr>
    </w:p>
    <w:p w:rsidR="008B054C" w:rsidRPr="006A72C7" w:rsidRDefault="00756419">
      <w:pPr>
        <w:pStyle w:val="Corps"/>
        <w:jc w:val="both"/>
        <w:rPr>
          <w:rFonts w:ascii="Calibri" w:eastAsia="Helvetica" w:hAnsi="Calibri" w:cs="Calibri"/>
          <w:color w:val="auto"/>
          <w:u w:color="000000"/>
          <w:lang w:val="fr-BE"/>
        </w:rPr>
      </w:pPr>
      <w:r w:rsidRPr="006A72C7">
        <w:rPr>
          <w:rFonts w:ascii="Calibri" w:hAnsi="Calibri" w:cs="Calibri"/>
          <w:color w:val="auto"/>
          <w:u w:color="000000"/>
          <w:lang w:val="fr-BE"/>
        </w:rPr>
        <w:t>Sur la mobilité, les intervenants sont tous d’accord. Ils mettent en évidence l’importance d’une coordination des projets au niveau fédéral (RER, SNCB), régional et communal ainsi que partenaires (STIB).</w:t>
      </w:r>
    </w:p>
    <w:p w:rsidR="008B054C" w:rsidRPr="006A72C7" w:rsidRDefault="00756419" w:rsidP="00474A0C">
      <w:pPr>
        <w:pStyle w:val="Corps"/>
        <w:numPr>
          <w:ilvl w:val="0"/>
          <w:numId w:val="4"/>
        </w:numPr>
        <w:spacing w:line="264" w:lineRule="auto"/>
        <w:jc w:val="both"/>
        <w:rPr>
          <w:rFonts w:ascii="Calibri" w:eastAsia="Helvetica" w:hAnsi="Calibri" w:cs="Calibri"/>
          <w:color w:val="auto"/>
          <w:lang w:val="fr-BE"/>
        </w:rPr>
      </w:pPr>
      <w:r w:rsidRPr="006A72C7">
        <w:rPr>
          <w:rFonts w:ascii="Calibri" w:eastAsia="Helvetica" w:hAnsi="Calibri" w:cs="Calibri"/>
          <w:color w:val="auto"/>
          <w:u w:color="000000"/>
          <w:lang w:val="fr-BE"/>
        </w:rPr>
        <w:t>«</w:t>
      </w:r>
      <w:r w:rsidRPr="006A72C7">
        <w:rPr>
          <w:rFonts w:ascii="Calibri" w:eastAsia="Helvetica" w:hAnsi="Calibri" w:cs="Calibri"/>
          <w:i/>
          <w:color w:val="auto"/>
          <w:u w:color="000000"/>
          <w:lang w:val="fr-BE"/>
        </w:rPr>
        <w:t> </w:t>
      </w:r>
      <w:r w:rsidRPr="006A72C7">
        <w:rPr>
          <w:rFonts w:ascii="Calibri" w:hAnsi="Calibri" w:cs="Calibri"/>
          <w:i/>
          <w:color w:val="auto"/>
          <w:u w:color="000000"/>
          <w:lang w:val="fr-BE"/>
        </w:rPr>
        <w:t>Le projet doit être étudié dans sa globalité (ensemble du PAD), en prenant en compte les projets urbains limitrophes prévus (Bordet, Mediapark) </w:t>
      </w:r>
      <w:r w:rsidRPr="006A72C7">
        <w:rPr>
          <w:rFonts w:ascii="Calibri" w:hAnsi="Calibri" w:cs="Calibri"/>
          <w:color w:val="auto"/>
          <w:u w:color="000000"/>
          <w:lang w:val="fr-BE"/>
        </w:rPr>
        <w:t>»</w:t>
      </w:r>
    </w:p>
    <w:p w:rsidR="00474A0C" w:rsidRPr="006A72C7" w:rsidRDefault="00474A0C">
      <w:pPr>
        <w:pStyle w:val="Corps"/>
        <w:spacing w:line="264" w:lineRule="auto"/>
        <w:jc w:val="both"/>
        <w:rPr>
          <w:rFonts w:ascii="Calibri" w:hAnsi="Calibri" w:cs="Calibri"/>
          <w:color w:val="auto"/>
          <w:lang w:val="fr-BE"/>
        </w:rPr>
      </w:pPr>
    </w:p>
    <w:p w:rsidR="008B054C" w:rsidRPr="006A72C7" w:rsidRDefault="00474A0C">
      <w:pPr>
        <w:pStyle w:val="Corps"/>
        <w:spacing w:line="264" w:lineRule="auto"/>
        <w:jc w:val="both"/>
        <w:rPr>
          <w:rFonts w:ascii="Calibri" w:eastAsia="Helvetica" w:hAnsi="Calibri" w:cs="Calibri"/>
          <w:color w:val="auto"/>
          <w:lang w:val="fr-BE"/>
        </w:rPr>
      </w:pPr>
      <w:r w:rsidRPr="006A72C7">
        <w:rPr>
          <w:rFonts w:ascii="Calibri" w:hAnsi="Calibri" w:cs="Calibri"/>
          <w:color w:val="auto"/>
          <w:lang w:val="fr-BE"/>
        </w:rPr>
        <w:t>Selon Ecolo-G</w:t>
      </w:r>
      <w:r w:rsidR="00756419" w:rsidRPr="006A72C7">
        <w:rPr>
          <w:rFonts w:ascii="Calibri" w:hAnsi="Calibri" w:cs="Calibri"/>
          <w:color w:val="auto"/>
          <w:lang w:val="fr-BE"/>
        </w:rPr>
        <w:t>roen et la Liste du Bourgmestre</w:t>
      </w:r>
    </w:p>
    <w:p w:rsidR="008B054C" w:rsidRPr="006A72C7" w:rsidRDefault="00756419" w:rsidP="00474A0C">
      <w:pPr>
        <w:pStyle w:val="Corps"/>
        <w:numPr>
          <w:ilvl w:val="0"/>
          <w:numId w:val="5"/>
        </w:numPr>
        <w:spacing w:line="264" w:lineRule="auto"/>
        <w:jc w:val="both"/>
        <w:rPr>
          <w:rFonts w:ascii="Calibri" w:eastAsia="Helvetica" w:hAnsi="Calibri" w:cs="Calibri"/>
          <w:i/>
          <w:color w:val="auto"/>
          <w:lang w:val="fr-BE"/>
        </w:rPr>
      </w:pPr>
      <w:r w:rsidRPr="006A72C7">
        <w:rPr>
          <w:rFonts w:ascii="Calibri" w:eastAsia="Helvetica" w:hAnsi="Calibri" w:cs="Calibri"/>
          <w:i/>
          <w:color w:val="auto"/>
          <w:lang w:val="fr-BE"/>
        </w:rPr>
        <w:t>« </w:t>
      </w:r>
      <w:r w:rsidRPr="006A72C7">
        <w:rPr>
          <w:rFonts w:ascii="Calibri" w:hAnsi="Calibri" w:cs="Calibri"/>
          <w:i/>
          <w:color w:val="auto"/>
          <w:lang w:val="fr-BE"/>
        </w:rPr>
        <w:t>Le projet devra être phasé pour prendre en compte l’évolution naturelle des besoins modaux et éviter toute situation de blocage en termes de mobilité »</w:t>
      </w:r>
    </w:p>
    <w:p w:rsidR="00474A0C" w:rsidRPr="006A72C7" w:rsidRDefault="00474A0C">
      <w:pPr>
        <w:pStyle w:val="Corps"/>
        <w:spacing w:line="264" w:lineRule="auto"/>
        <w:jc w:val="both"/>
        <w:rPr>
          <w:rFonts w:ascii="Calibri" w:hAnsi="Calibri" w:cs="Calibri"/>
          <w:color w:val="auto"/>
          <w:lang w:val="fr-BE"/>
        </w:rPr>
      </w:pPr>
    </w:p>
    <w:p w:rsidR="008B054C" w:rsidRPr="006A72C7" w:rsidRDefault="00756419">
      <w:pPr>
        <w:pStyle w:val="Corps"/>
        <w:spacing w:line="264" w:lineRule="auto"/>
        <w:jc w:val="both"/>
        <w:rPr>
          <w:rFonts w:ascii="Calibri" w:eastAsia="Helvetica" w:hAnsi="Calibri" w:cs="Calibri"/>
          <w:color w:val="auto"/>
          <w:lang w:val="fr-BE"/>
        </w:rPr>
      </w:pPr>
      <w:r w:rsidRPr="006A72C7">
        <w:rPr>
          <w:rFonts w:ascii="Calibri" w:hAnsi="Calibri" w:cs="Calibri"/>
          <w:color w:val="auto"/>
          <w:lang w:val="fr-BE"/>
        </w:rPr>
        <w:t>De toute évidence les différents partis</w:t>
      </w:r>
      <w:r w:rsidR="00EE1BB3" w:rsidRPr="006A72C7">
        <w:rPr>
          <w:rFonts w:ascii="Calibri" w:hAnsi="Calibri" w:cs="Calibri"/>
          <w:color w:val="auto"/>
          <w:lang w:val="fr-BE"/>
        </w:rPr>
        <w:t xml:space="preserve"> sont à la recherche d’un « deus</w:t>
      </w:r>
      <w:r w:rsidRPr="006A72C7">
        <w:rPr>
          <w:rFonts w:ascii="Calibri" w:hAnsi="Calibri" w:cs="Calibri"/>
          <w:color w:val="auto"/>
          <w:lang w:val="fr-BE"/>
        </w:rPr>
        <w:t xml:space="preserve"> ex machina », d’une potion magique qui délivrerait la commune de Schaerbeek de tout lendemain qui déchante………</w:t>
      </w:r>
    </w:p>
    <w:p w:rsidR="00474A0C" w:rsidRPr="006A72C7" w:rsidRDefault="00474A0C">
      <w:pPr>
        <w:pStyle w:val="Corps"/>
        <w:spacing w:line="264" w:lineRule="auto"/>
        <w:jc w:val="both"/>
        <w:rPr>
          <w:rFonts w:ascii="Calibri" w:hAnsi="Calibri" w:cs="Calibri"/>
          <w:color w:val="auto"/>
          <w:lang w:val="fr-BE"/>
        </w:rPr>
      </w:pPr>
    </w:p>
    <w:p w:rsidR="008B054C" w:rsidRPr="006A72C7" w:rsidRDefault="00756419">
      <w:pPr>
        <w:pStyle w:val="Corps"/>
        <w:spacing w:line="264" w:lineRule="auto"/>
        <w:jc w:val="both"/>
        <w:rPr>
          <w:rFonts w:ascii="Calibri" w:eastAsia="Helvetica" w:hAnsi="Calibri" w:cs="Calibri"/>
          <w:color w:val="auto"/>
          <w:lang w:val="fr-BE"/>
        </w:rPr>
      </w:pPr>
      <w:r w:rsidRPr="006A72C7">
        <w:rPr>
          <w:rFonts w:ascii="Calibri" w:hAnsi="Calibri" w:cs="Calibri"/>
          <w:color w:val="auto"/>
          <w:lang w:val="fr-BE"/>
        </w:rPr>
        <w:t>Dans ce dossier l’absence de solution en terme</w:t>
      </w:r>
      <w:r w:rsidR="00186C06" w:rsidRPr="006A72C7">
        <w:rPr>
          <w:rFonts w:ascii="Calibri" w:hAnsi="Calibri" w:cs="Calibri"/>
          <w:color w:val="auto"/>
          <w:lang w:val="fr-BE"/>
        </w:rPr>
        <w:t>s</w:t>
      </w:r>
      <w:r w:rsidRPr="006A72C7">
        <w:rPr>
          <w:rFonts w:ascii="Calibri" w:hAnsi="Calibri" w:cs="Calibri"/>
          <w:color w:val="auto"/>
          <w:lang w:val="fr-BE"/>
        </w:rPr>
        <w:t xml:space="preserve"> de mobilité finira-t-elle par résoudre le problème à long terme?</w:t>
      </w:r>
    </w:p>
    <w:p w:rsidR="008B054C" w:rsidRPr="006A72C7" w:rsidRDefault="008B054C">
      <w:pPr>
        <w:pStyle w:val="Corps"/>
        <w:spacing w:line="264" w:lineRule="auto"/>
        <w:jc w:val="both"/>
        <w:rPr>
          <w:rFonts w:ascii="Calibri" w:eastAsia="Helvetica" w:hAnsi="Calibri" w:cs="Calibri"/>
          <w:color w:val="auto"/>
          <w:lang w:val="fr-BE"/>
        </w:rPr>
      </w:pPr>
    </w:p>
    <w:p w:rsidR="008B054C" w:rsidRPr="006A72C7" w:rsidRDefault="00756419">
      <w:pPr>
        <w:pStyle w:val="Corps"/>
        <w:jc w:val="both"/>
        <w:rPr>
          <w:rFonts w:ascii="Calibri" w:eastAsia="Helvetica" w:hAnsi="Calibri" w:cs="Calibri"/>
          <w:color w:val="auto"/>
          <w:u w:val="single" w:color="222222"/>
          <w:lang w:val="fr-BE"/>
        </w:rPr>
      </w:pPr>
      <w:r w:rsidRPr="006A72C7">
        <w:rPr>
          <w:rFonts w:ascii="Calibri" w:hAnsi="Calibri" w:cs="Calibri"/>
          <w:color w:val="auto"/>
          <w:u w:val="single" w:color="000000"/>
          <w:lang w:val="fr-BE"/>
        </w:rPr>
        <w:t xml:space="preserve">7/ </w:t>
      </w:r>
      <w:r w:rsidRPr="006A72C7">
        <w:rPr>
          <w:rFonts w:ascii="Calibri" w:hAnsi="Calibri" w:cs="Calibri"/>
          <w:color w:val="auto"/>
          <w:u w:val="single" w:color="222222"/>
          <w:lang w:val="fr-BE"/>
        </w:rPr>
        <w:t>La septième question porte sur l’information et la communication</w:t>
      </w:r>
      <w:r w:rsidR="00474A0C" w:rsidRPr="006A72C7">
        <w:rPr>
          <w:rFonts w:ascii="Calibri" w:hAnsi="Calibri" w:cs="Calibri"/>
          <w:color w:val="auto"/>
          <w:u w:val="single" w:color="222222"/>
          <w:lang w:val="fr-BE"/>
        </w:rPr>
        <w:t xml:space="preserve"> (Smart Cities)</w:t>
      </w:r>
    </w:p>
    <w:p w:rsidR="00474A0C" w:rsidRPr="006A72C7" w:rsidRDefault="00474A0C">
      <w:pPr>
        <w:pStyle w:val="Corps"/>
        <w:jc w:val="both"/>
        <w:rPr>
          <w:rFonts w:ascii="Calibri" w:hAnsi="Calibri" w:cs="Calibri"/>
          <w:color w:val="auto"/>
          <w:u w:color="222222"/>
          <w:lang w:val="fr-BE"/>
        </w:rPr>
      </w:pPr>
    </w:p>
    <w:p w:rsidR="008B054C" w:rsidRPr="006A72C7" w:rsidRDefault="00756419">
      <w:pPr>
        <w:pStyle w:val="Corps"/>
        <w:jc w:val="both"/>
        <w:rPr>
          <w:rFonts w:ascii="Calibri" w:eastAsia="Helvetica" w:hAnsi="Calibri" w:cs="Calibri"/>
          <w:color w:val="auto"/>
          <w:u w:color="222222"/>
          <w:lang w:val="fr-BE"/>
        </w:rPr>
      </w:pPr>
      <w:r w:rsidRPr="006A72C7">
        <w:rPr>
          <w:rFonts w:ascii="Calibri" w:hAnsi="Calibri" w:cs="Calibri"/>
          <w:color w:val="auto"/>
          <w:u w:color="222222"/>
          <w:lang w:val="fr-BE"/>
        </w:rPr>
        <w:t>La vision de la Liste du Bourgmestre a retenu toute notre attention</w:t>
      </w:r>
      <w:r w:rsidR="00474A0C" w:rsidRPr="006A72C7">
        <w:rPr>
          <w:rFonts w:ascii="Calibri" w:hAnsi="Calibri" w:cs="Calibri"/>
          <w:color w:val="auto"/>
          <w:u w:color="222222"/>
          <w:lang w:val="fr-BE"/>
        </w:rPr>
        <w:t xml:space="preserve"> : </w:t>
      </w:r>
    </w:p>
    <w:p w:rsidR="008B054C" w:rsidRPr="006A72C7" w:rsidRDefault="00756419" w:rsidP="00474A0C">
      <w:pPr>
        <w:pStyle w:val="Corps"/>
        <w:numPr>
          <w:ilvl w:val="0"/>
          <w:numId w:val="6"/>
        </w:numPr>
        <w:jc w:val="both"/>
        <w:rPr>
          <w:rFonts w:ascii="Calibri" w:eastAsia="Helvetica" w:hAnsi="Calibri" w:cs="Calibri"/>
          <w:color w:val="auto"/>
          <w:u w:color="222222"/>
          <w:lang w:val="fr-BE"/>
        </w:rPr>
      </w:pPr>
      <w:r w:rsidRPr="006A72C7">
        <w:rPr>
          <w:rFonts w:ascii="Calibri" w:eastAsia="Helvetica" w:hAnsi="Calibri" w:cs="Calibri"/>
          <w:color w:val="auto"/>
          <w:u w:color="222222"/>
          <w:lang w:val="fr-BE"/>
        </w:rPr>
        <w:t>« </w:t>
      </w:r>
      <w:r w:rsidRPr="006A72C7">
        <w:rPr>
          <w:rFonts w:ascii="Calibri" w:hAnsi="Calibri" w:cs="Calibri"/>
          <w:color w:val="auto"/>
          <w:u w:color="222222"/>
          <w:lang w:val="fr-BE"/>
        </w:rPr>
        <w:t>il est devenu urgent de repenser le modèle d’accueil à l’administration et les processus internes et de s’assurer que ce seront des quartiers connectés.</w:t>
      </w:r>
    </w:p>
    <w:p w:rsidR="00474A0C" w:rsidRPr="006A72C7" w:rsidRDefault="00474A0C">
      <w:pPr>
        <w:pStyle w:val="Corps"/>
        <w:jc w:val="both"/>
        <w:rPr>
          <w:rFonts w:ascii="Calibri" w:hAnsi="Calibri" w:cs="Calibri"/>
          <w:color w:val="auto"/>
          <w:u w:color="222222"/>
          <w:lang w:val="fr-BE"/>
        </w:rPr>
      </w:pPr>
    </w:p>
    <w:p w:rsidR="00474A0C" w:rsidRPr="006A72C7" w:rsidRDefault="00756419">
      <w:pPr>
        <w:pStyle w:val="Corps"/>
        <w:jc w:val="both"/>
        <w:rPr>
          <w:rFonts w:ascii="Calibri" w:hAnsi="Calibri" w:cs="Calibri"/>
          <w:color w:val="auto"/>
          <w:u w:color="222222"/>
          <w:lang w:val="fr-BE"/>
        </w:rPr>
      </w:pPr>
      <w:r w:rsidRPr="006A72C7">
        <w:rPr>
          <w:rFonts w:ascii="Calibri" w:hAnsi="Calibri" w:cs="Calibri"/>
          <w:color w:val="auto"/>
          <w:u w:color="222222"/>
          <w:lang w:val="fr-BE"/>
        </w:rPr>
        <w:t xml:space="preserve">Globalement cette vision vise à repenser le modèle d’accueil à l’administration et les processus internes, et de faciliter le quotidien de son administration et de ses citoyens et de répondre à leurs demandes avec rapidité, qualité et humanité. </w:t>
      </w:r>
    </w:p>
    <w:p w:rsidR="00474A0C" w:rsidRPr="006A72C7" w:rsidRDefault="00474A0C">
      <w:pPr>
        <w:pStyle w:val="Corps"/>
        <w:jc w:val="both"/>
        <w:rPr>
          <w:rFonts w:ascii="Calibri" w:hAnsi="Calibri" w:cs="Calibri"/>
          <w:color w:val="auto"/>
          <w:u w:color="222222"/>
          <w:lang w:val="fr-BE"/>
        </w:rPr>
      </w:pPr>
    </w:p>
    <w:p w:rsidR="008B054C" w:rsidRPr="006A72C7" w:rsidRDefault="00756419">
      <w:pPr>
        <w:pStyle w:val="Corps"/>
        <w:jc w:val="both"/>
        <w:rPr>
          <w:rFonts w:ascii="Calibri" w:eastAsia="Helvetica" w:hAnsi="Calibri" w:cs="Calibri"/>
          <w:color w:val="auto"/>
          <w:u w:color="222222"/>
          <w:lang w:val="fr-BE"/>
        </w:rPr>
      </w:pPr>
      <w:r w:rsidRPr="006A72C7">
        <w:rPr>
          <w:rFonts w:ascii="Calibri" w:hAnsi="Calibri" w:cs="Calibri"/>
          <w:color w:val="auto"/>
          <w:u w:color="222222"/>
          <w:lang w:val="fr-BE"/>
        </w:rPr>
        <w:t>C’est évidemment une vision éminemment positive de la manière dont un service public peut faciliter le quotidien de son administration et de ses citoyens! Mais cela reste une vue très étriquée, celle d’un éditeur de contenu vers son public cible, il n’y a pas de véritable interconnexion entre des créateurs de données et des utilisateurs dans des applications dédicacées</w:t>
      </w:r>
      <w:r w:rsidR="00474A0C" w:rsidRPr="006A72C7">
        <w:rPr>
          <w:rFonts w:ascii="Calibri" w:hAnsi="Calibri" w:cs="Calibri"/>
          <w:color w:val="auto"/>
          <w:u w:color="222222"/>
          <w:lang w:val="fr-BE"/>
        </w:rPr>
        <w:t xml:space="preserve"> </w:t>
      </w:r>
      <w:r w:rsidRPr="006A72C7">
        <w:rPr>
          <w:rFonts w:ascii="Calibri" w:hAnsi="Calibri" w:cs="Calibri"/>
          <w:color w:val="auto"/>
          <w:u w:color="222222"/>
          <w:lang w:val="fr-BE"/>
        </w:rPr>
        <w:t>….</w:t>
      </w:r>
      <w:r w:rsidR="00474A0C" w:rsidRPr="006A72C7">
        <w:rPr>
          <w:rFonts w:ascii="Calibri" w:hAnsi="Calibri" w:cs="Calibri"/>
          <w:color w:val="auto"/>
          <w:u w:color="222222"/>
          <w:lang w:val="fr-BE"/>
        </w:rPr>
        <w:t xml:space="preserve"> C’est  la </w:t>
      </w:r>
      <w:r w:rsidRPr="006A72C7">
        <w:rPr>
          <w:rFonts w:ascii="Calibri" w:hAnsi="Calibri" w:cs="Calibri"/>
          <w:color w:val="auto"/>
          <w:u w:color="222222"/>
          <w:lang w:val="fr-BE"/>
        </w:rPr>
        <w:t xml:space="preserve">vision d’un </w:t>
      </w:r>
      <w:r w:rsidR="00474A0C" w:rsidRPr="006A72C7">
        <w:rPr>
          <w:rFonts w:ascii="Calibri" w:hAnsi="Calibri" w:cs="Calibri"/>
          <w:color w:val="auto"/>
          <w:u w:color="222222"/>
          <w:lang w:val="fr-BE"/>
        </w:rPr>
        <w:t xml:space="preserve">monopole qui décide de ce qu’il met en ligne </w:t>
      </w:r>
      <w:r w:rsidRPr="006A72C7">
        <w:rPr>
          <w:rFonts w:ascii="Calibri" w:hAnsi="Calibri" w:cs="Calibri"/>
          <w:color w:val="auto"/>
          <w:u w:color="222222"/>
          <w:lang w:val="fr-BE"/>
        </w:rPr>
        <w:t>! Il n’y a pas de référence à la production de données ouvertes (Linked Open Data)….</w:t>
      </w:r>
      <w:r w:rsidR="00474A0C" w:rsidRPr="006A72C7">
        <w:rPr>
          <w:rFonts w:ascii="Calibri" w:hAnsi="Calibri" w:cs="Calibri"/>
          <w:color w:val="auto"/>
          <w:u w:color="222222"/>
          <w:lang w:val="fr-BE"/>
        </w:rPr>
        <w:t xml:space="preserve"> </w:t>
      </w:r>
      <w:r w:rsidRPr="006A72C7">
        <w:rPr>
          <w:rFonts w:ascii="Calibri" w:hAnsi="Calibri" w:cs="Calibri"/>
          <w:color w:val="auto"/>
          <w:u w:color="222222"/>
          <w:lang w:val="fr-BE"/>
        </w:rPr>
        <w:t xml:space="preserve">Et rien pour </w:t>
      </w:r>
      <w:r w:rsidR="00474A0C" w:rsidRPr="006A72C7">
        <w:rPr>
          <w:rFonts w:ascii="Calibri" w:hAnsi="Calibri" w:cs="Calibri"/>
          <w:color w:val="auto"/>
          <w:u w:color="222222"/>
          <w:lang w:val="fr-BE"/>
        </w:rPr>
        <w:t xml:space="preserve">inscrire </w:t>
      </w:r>
      <w:r w:rsidRPr="006A72C7">
        <w:rPr>
          <w:rFonts w:ascii="Calibri" w:hAnsi="Calibri" w:cs="Calibri"/>
          <w:color w:val="auto"/>
          <w:u w:color="222222"/>
          <w:lang w:val="fr-BE"/>
        </w:rPr>
        <w:t xml:space="preserve">l’enseignement </w:t>
      </w:r>
      <w:r w:rsidR="00474A0C" w:rsidRPr="006A72C7">
        <w:rPr>
          <w:rFonts w:ascii="Calibri" w:hAnsi="Calibri" w:cs="Calibri"/>
          <w:color w:val="auto"/>
          <w:u w:color="222222"/>
          <w:lang w:val="fr-BE"/>
        </w:rPr>
        <w:t xml:space="preserve">dans une dynamique de connaissance </w:t>
      </w:r>
      <w:r w:rsidR="009D719D">
        <w:rPr>
          <w:rFonts w:ascii="Calibri" w:hAnsi="Calibri" w:cs="Calibri"/>
          <w:color w:val="auto"/>
          <w:u w:color="222222"/>
          <w:lang w:val="fr-BE"/>
        </w:rPr>
        <w:t xml:space="preserve">(Coffre-fort numérique) </w:t>
      </w:r>
      <w:r w:rsidRPr="006A72C7">
        <w:rPr>
          <w:rFonts w:ascii="Calibri" w:hAnsi="Calibri" w:cs="Calibri"/>
          <w:color w:val="auto"/>
          <w:u w:color="222222"/>
          <w:lang w:val="fr-BE"/>
        </w:rPr>
        <w:t>!</w:t>
      </w:r>
    </w:p>
    <w:p w:rsidR="008B054C" w:rsidRPr="006A72C7" w:rsidRDefault="008B054C">
      <w:pPr>
        <w:pStyle w:val="Corps"/>
        <w:spacing w:line="264" w:lineRule="auto"/>
        <w:jc w:val="both"/>
        <w:rPr>
          <w:rFonts w:ascii="Calibri" w:eastAsia="Helvetica" w:hAnsi="Calibri" w:cs="Calibri"/>
          <w:color w:val="auto"/>
          <w:lang w:val="fr-BE"/>
        </w:rPr>
      </w:pPr>
    </w:p>
    <w:p w:rsidR="008B054C" w:rsidRPr="006A72C7" w:rsidRDefault="00756419">
      <w:pPr>
        <w:pStyle w:val="Corps"/>
        <w:jc w:val="both"/>
        <w:rPr>
          <w:rFonts w:ascii="Calibri" w:eastAsia="Helvetica" w:hAnsi="Calibri" w:cs="Calibri"/>
          <w:color w:val="auto"/>
          <w:u w:val="single" w:color="222222"/>
          <w:lang w:val="fr-BE"/>
        </w:rPr>
      </w:pPr>
      <w:r w:rsidRPr="006A72C7">
        <w:rPr>
          <w:rFonts w:ascii="Calibri" w:hAnsi="Calibri" w:cs="Calibri"/>
          <w:color w:val="auto"/>
          <w:u w:val="single"/>
          <w:lang w:val="fr-BE"/>
        </w:rPr>
        <w:t>8/</w:t>
      </w:r>
      <w:r w:rsidRPr="006A72C7">
        <w:rPr>
          <w:rFonts w:ascii="Calibri" w:hAnsi="Calibri" w:cs="Calibri"/>
          <w:color w:val="auto"/>
          <w:u w:val="single" w:color="000000"/>
          <w:lang w:val="fr-BE"/>
        </w:rPr>
        <w:t xml:space="preserve"> </w:t>
      </w:r>
      <w:r w:rsidRPr="006A72C7">
        <w:rPr>
          <w:rFonts w:ascii="Calibri" w:hAnsi="Calibri" w:cs="Calibri"/>
          <w:color w:val="auto"/>
          <w:u w:val="single" w:color="222222"/>
          <w:lang w:val="fr-BE"/>
        </w:rPr>
        <w:t>La huitième question porte sur un moratoire face au PAD Josaphat</w:t>
      </w:r>
    </w:p>
    <w:p w:rsidR="00474A0C" w:rsidRPr="006A72C7" w:rsidRDefault="00474A0C">
      <w:pPr>
        <w:pStyle w:val="Corps"/>
        <w:jc w:val="both"/>
        <w:rPr>
          <w:rFonts w:ascii="Calibri" w:hAnsi="Calibri" w:cs="Calibri"/>
          <w:color w:val="auto"/>
          <w:u w:color="222222"/>
          <w:lang w:val="fr-BE"/>
        </w:rPr>
      </w:pPr>
    </w:p>
    <w:p w:rsidR="008B054C" w:rsidRPr="006A72C7" w:rsidRDefault="00756419">
      <w:pPr>
        <w:pStyle w:val="Corps"/>
        <w:jc w:val="both"/>
        <w:rPr>
          <w:rFonts w:ascii="Calibri" w:eastAsia="Helvetica" w:hAnsi="Calibri" w:cs="Calibri"/>
          <w:color w:val="auto"/>
          <w:u w:color="222222"/>
          <w:lang w:val="fr-BE"/>
        </w:rPr>
      </w:pPr>
      <w:r w:rsidRPr="006A72C7">
        <w:rPr>
          <w:rFonts w:ascii="Calibri" w:hAnsi="Calibri" w:cs="Calibri"/>
          <w:color w:val="auto"/>
          <w:u w:color="222222"/>
          <w:lang w:val="fr-BE"/>
        </w:rPr>
        <w:t>La question du moratoire n’a pas fait de tabac. Seuls deux partis osent résolument se prononcer en faveur d’une telle mesure: MR et PTB.</w:t>
      </w:r>
    </w:p>
    <w:p w:rsidR="008B054C" w:rsidRPr="006A72C7" w:rsidRDefault="00756419">
      <w:pPr>
        <w:pStyle w:val="Corps"/>
        <w:jc w:val="both"/>
        <w:rPr>
          <w:rFonts w:ascii="Calibri" w:eastAsia="Helvetica" w:hAnsi="Calibri" w:cs="Calibri"/>
          <w:color w:val="auto"/>
          <w:u w:color="222222"/>
          <w:lang w:val="fr-BE"/>
        </w:rPr>
      </w:pPr>
      <w:r w:rsidRPr="006A72C7">
        <w:rPr>
          <w:rFonts w:ascii="Calibri" w:hAnsi="Calibri" w:cs="Calibri"/>
          <w:color w:val="auto"/>
          <w:u w:color="222222"/>
          <w:lang w:val="fr-BE"/>
        </w:rPr>
        <w:t>Là encore l’image d’un bulldozer régional dopé aux hormones a fait des ravages.</w:t>
      </w:r>
      <w:r w:rsidR="00B068C6" w:rsidRPr="006A72C7">
        <w:rPr>
          <w:rFonts w:ascii="Calibri" w:eastAsia="Helvetica" w:hAnsi="Calibri" w:cs="Calibri"/>
          <w:color w:val="auto"/>
          <w:u w:color="222222"/>
          <w:lang w:val="fr-BE"/>
        </w:rPr>
        <w:t xml:space="preserve"> </w:t>
      </w:r>
      <w:r w:rsidRPr="006A72C7">
        <w:rPr>
          <w:rFonts w:ascii="Calibri" w:hAnsi="Calibri" w:cs="Calibri"/>
          <w:color w:val="auto"/>
          <w:u w:color="222222"/>
          <w:lang w:val="fr-BE"/>
        </w:rPr>
        <w:t>Urbaniser à outrance, augmenter le nombre de logements et logements sociaux pour répondre à une demande en inflation, semble avoir convaincu une majorité d’intervenants.</w:t>
      </w:r>
      <w:r w:rsidR="00B068C6" w:rsidRPr="006A72C7">
        <w:rPr>
          <w:rFonts w:ascii="Calibri" w:eastAsia="Helvetica" w:hAnsi="Calibri" w:cs="Calibri"/>
          <w:color w:val="auto"/>
          <w:u w:color="222222"/>
          <w:lang w:val="fr-BE"/>
        </w:rPr>
        <w:t xml:space="preserve"> </w:t>
      </w:r>
      <w:r w:rsidRPr="006A72C7">
        <w:rPr>
          <w:rFonts w:ascii="Calibri" w:hAnsi="Calibri" w:cs="Calibri"/>
          <w:color w:val="auto"/>
          <w:u w:color="222222"/>
          <w:lang w:val="fr-BE"/>
        </w:rPr>
        <w:t>La mobilité, la préservation de la biodiversité</w:t>
      </w:r>
      <w:r w:rsidR="00B068C6" w:rsidRPr="006A72C7">
        <w:rPr>
          <w:rFonts w:ascii="Calibri" w:hAnsi="Calibri" w:cs="Calibri"/>
          <w:color w:val="auto"/>
          <w:u w:color="222222"/>
          <w:lang w:val="fr-BE"/>
        </w:rPr>
        <w:t xml:space="preserve">, </w:t>
      </w:r>
      <w:r w:rsidR="006A72C7">
        <w:rPr>
          <w:rFonts w:ascii="Calibri" w:hAnsi="Calibri" w:cs="Calibri"/>
          <w:color w:val="auto"/>
          <w:u w:color="222222"/>
          <w:lang w:val="fr-BE"/>
        </w:rPr>
        <w:t xml:space="preserve">les riverains, </w:t>
      </w:r>
      <w:r w:rsidR="00B068C6" w:rsidRPr="006A72C7">
        <w:rPr>
          <w:rFonts w:ascii="Calibri" w:hAnsi="Calibri" w:cs="Calibri"/>
          <w:color w:val="auto"/>
          <w:u w:color="222222"/>
          <w:lang w:val="fr-BE"/>
        </w:rPr>
        <w:t>....</w:t>
      </w:r>
      <w:r w:rsidRPr="006A72C7">
        <w:rPr>
          <w:rFonts w:ascii="Calibri" w:hAnsi="Calibri" w:cs="Calibri"/>
          <w:color w:val="auto"/>
          <w:u w:color="222222"/>
          <w:lang w:val="fr-BE"/>
        </w:rPr>
        <w:t xml:space="preserve"> pèsent visiblement très peu dans ce dossier.</w:t>
      </w:r>
    </w:p>
    <w:p w:rsidR="008B054C" w:rsidRPr="006A72C7" w:rsidRDefault="008B054C">
      <w:pPr>
        <w:pStyle w:val="Corps"/>
        <w:jc w:val="both"/>
        <w:rPr>
          <w:rFonts w:ascii="Calibri" w:eastAsia="Helvetica" w:hAnsi="Calibri" w:cs="Calibri"/>
          <w:color w:val="auto"/>
          <w:u w:color="222222"/>
          <w:lang w:val="fr-BE"/>
        </w:rPr>
      </w:pPr>
    </w:p>
    <w:p w:rsidR="00C321C2" w:rsidRPr="006A72C7" w:rsidRDefault="00C321C2">
      <w:pPr>
        <w:rPr>
          <w:rFonts w:ascii="Calibri" w:hAnsi="Calibri" w:cs="Calibri"/>
          <w:sz w:val="22"/>
          <w:szCs w:val="22"/>
          <w:u w:val="single"/>
          <w:lang w:val="fr-BE" w:eastAsia="fr-BE"/>
        </w:rPr>
      </w:pPr>
      <w:r w:rsidRPr="006A72C7">
        <w:rPr>
          <w:rFonts w:ascii="Calibri" w:hAnsi="Calibri" w:cs="Calibri"/>
          <w:u w:val="single"/>
          <w:lang w:val="fr-BE"/>
        </w:rPr>
        <w:br w:type="page"/>
      </w:r>
    </w:p>
    <w:p w:rsidR="00C321C2" w:rsidRPr="006A72C7" w:rsidRDefault="00C321C2">
      <w:pPr>
        <w:pStyle w:val="Corps"/>
        <w:jc w:val="both"/>
        <w:rPr>
          <w:rFonts w:ascii="Calibri" w:hAnsi="Calibri" w:cs="Calibri"/>
          <w:color w:val="auto"/>
          <w:u w:val="single"/>
          <w:lang w:val="fr-BE"/>
        </w:rPr>
      </w:pPr>
    </w:p>
    <w:p w:rsidR="008B054C" w:rsidRPr="006A72C7" w:rsidRDefault="00756419">
      <w:pPr>
        <w:pStyle w:val="Corps"/>
        <w:jc w:val="both"/>
        <w:rPr>
          <w:rFonts w:ascii="Calibri" w:eastAsia="Helvetica" w:hAnsi="Calibri" w:cs="Calibri"/>
          <w:color w:val="auto"/>
          <w:u w:val="single"/>
          <w:lang w:val="fr-BE"/>
        </w:rPr>
      </w:pPr>
      <w:r w:rsidRPr="006A72C7">
        <w:rPr>
          <w:rFonts w:ascii="Calibri" w:hAnsi="Calibri" w:cs="Calibri"/>
          <w:color w:val="auto"/>
          <w:u w:val="single"/>
          <w:lang w:val="fr-BE"/>
        </w:rPr>
        <w:t>En conclusion:</w:t>
      </w:r>
    </w:p>
    <w:p w:rsidR="008B054C" w:rsidRPr="006A72C7" w:rsidRDefault="00756419">
      <w:pPr>
        <w:pStyle w:val="Pardfaut"/>
        <w:rPr>
          <w:rFonts w:ascii="Calibri" w:eastAsia="Helvetica" w:hAnsi="Calibri" w:cs="Calibri"/>
          <w:color w:val="auto"/>
          <w:shd w:val="clear" w:color="auto" w:fill="FFFFFF"/>
          <w:lang w:val="fr-BE"/>
        </w:rPr>
      </w:pPr>
      <w:r w:rsidRPr="006A72C7">
        <w:rPr>
          <w:rFonts w:ascii="Calibri" w:hAnsi="Calibri" w:cs="Calibri"/>
          <w:color w:val="auto"/>
          <w:shd w:val="clear" w:color="auto" w:fill="FFFFFF"/>
          <w:lang w:val="fr-BE"/>
        </w:rPr>
        <w:t> </w:t>
      </w:r>
    </w:p>
    <w:p w:rsidR="008B054C" w:rsidRPr="006A72C7" w:rsidRDefault="00756419">
      <w:pPr>
        <w:pStyle w:val="Pardfaut"/>
        <w:jc w:val="both"/>
        <w:rPr>
          <w:rFonts w:ascii="Calibri" w:eastAsia="Helvetica" w:hAnsi="Calibri" w:cs="Calibri"/>
          <w:color w:val="auto"/>
          <w:shd w:val="clear" w:color="auto" w:fill="FFFFFF"/>
          <w:lang w:val="fr-BE"/>
        </w:rPr>
      </w:pPr>
      <w:r w:rsidRPr="006A72C7">
        <w:rPr>
          <w:rFonts w:ascii="Calibri" w:hAnsi="Calibri" w:cs="Calibri"/>
          <w:color w:val="auto"/>
          <w:shd w:val="clear" w:color="auto" w:fill="FFFFFF"/>
          <w:lang w:val="fr-BE"/>
        </w:rPr>
        <w:t>Que dire en conclusion de ce travail de déchiffrage particulièrement ardu (questions et réponses) ! Nous avons bien compris que l’ensemble de l’opération est déclarée « LEGALE » par l’actuel locataire de la maison Communale de Schaerbeek ! Cette assertion, formulée de façon très catégorique, n’est cependant pas dénuée de risques ! Curieusement, sur l’aspect financier le TABOU est ABSOLU ! Pas le moindre chiffrage d’une opération de spéculation immobilière à hauts risques par un opérateur public</w:t>
      </w:r>
      <w:r w:rsidR="00B068C6" w:rsidRPr="006A72C7">
        <w:rPr>
          <w:rFonts w:ascii="Calibri" w:hAnsi="Calibri" w:cs="Calibri"/>
          <w:color w:val="auto"/>
          <w:shd w:val="clear" w:color="auto" w:fill="FFFFFF"/>
          <w:lang w:val="fr-BE"/>
        </w:rPr>
        <w:t>,</w:t>
      </w:r>
      <w:r w:rsidRPr="006A72C7">
        <w:rPr>
          <w:rFonts w:ascii="Calibri" w:hAnsi="Calibri" w:cs="Calibri"/>
          <w:color w:val="auto"/>
          <w:shd w:val="clear" w:color="auto" w:fill="FFFFFF"/>
          <w:lang w:val="fr-BE"/>
        </w:rPr>
        <w:t xml:space="preserve"> qui </w:t>
      </w:r>
      <w:r w:rsidR="00B068C6" w:rsidRPr="006A72C7">
        <w:rPr>
          <w:rFonts w:ascii="Calibri" w:hAnsi="Calibri" w:cs="Calibri"/>
          <w:color w:val="auto"/>
          <w:shd w:val="clear" w:color="auto" w:fill="FFFFFF"/>
          <w:lang w:val="fr-BE"/>
        </w:rPr>
        <w:t xml:space="preserve">de plus </w:t>
      </w:r>
      <w:r w:rsidRPr="006A72C7">
        <w:rPr>
          <w:rFonts w:ascii="Calibri" w:hAnsi="Calibri" w:cs="Calibri"/>
          <w:color w:val="auto"/>
          <w:shd w:val="clear" w:color="auto" w:fill="FFFFFF"/>
          <w:lang w:val="fr-BE"/>
        </w:rPr>
        <w:t>est au four et au moulin ! Lors de la réunion « MediaPark » certains, et non des moindres, ont évoqué la défunte URSS ! S’il s’agissait d’un humour au troisième degré, les soussignés plaident une</w:t>
      </w:r>
      <w:r w:rsidR="00EE1BB3" w:rsidRPr="006A72C7">
        <w:rPr>
          <w:rFonts w:ascii="Calibri" w:hAnsi="Calibri" w:cs="Calibri"/>
          <w:color w:val="auto"/>
          <w:shd w:val="clear" w:color="auto" w:fill="FFFFFF"/>
          <w:lang w:val="fr-BE"/>
        </w:rPr>
        <w:t xml:space="preserve"> incompréhension bien mal venue !!!</w:t>
      </w:r>
    </w:p>
    <w:p w:rsidR="00B068C6" w:rsidRPr="006A72C7" w:rsidRDefault="00B068C6" w:rsidP="00EF55AF">
      <w:pPr>
        <w:pStyle w:val="Pardfaut"/>
        <w:jc w:val="both"/>
        <w:rPr>
          <w:rFonts w:ascii="Calibri" w:eastAsia="Helvetica" w:hAnsi="Calibri" w:cs="Calibri"/>
          <w:color w:val="auto"/>
          <w:shd w:val="clear" w:color="auto" w:fill="FFFFFF"/>
          <w:lang w:val="fr-BE"/>
        </w:rPr>
      </w:pPr>
    </w:p>
    <w:p w:rsidR="00CB7E91" w:rsidRPr="006A72C7" w:rsidRDefault="00CB7E91" w:rsidP="00CB7E91">
      <w:pPr>
        <w:pStyle w:val="Sansinterligne"/>
        <w:rPr>
          <w:rFonts w:ascii="Calibri" w:hAnsi="Calibri" w:cs="Calibri"/>
          <w:sz w:val="22"/>
          <w:szCs w:val="22"/>
          <w:shd w:val="clear" w:color="auto" w:fill="FFFFFF"/>
          <w:lang w:val="fr-BE"/>
        </w:rPr>
      </w:pPr>
      <w:r w:rsidRPr="006A72C7">
        <w:rPr>
          <w:rFonts w:ascii="Calibri" w:hAnsi="Calibri" w:cs="Calibri"/>
          <w:sz w:val="22"/>
          <w:szCs w:val="22"/>
          <w:shd w:val="clear" w:color="auto" w:fill="FFFFFF"/>
          <w:lang w:val="fr-BE"/>
        </w:rPr>
        <w:t>Dans ce dossier, nous partageons en partie l’analyse d’un malin singe de la politique à savoir Rudi Vervoort. Lors de l’interpellation au Parlement de la Région bruxelloise, il a en effet déclaré : ... « </w:t>
      </w:r>
      <w:r w:rsidRPr="006A72C7">
        <w:rPr>
          <w:rFonts w:ascii="Calibri" w:hAnsi="Calibri" w:cs="Calibri"/>
          <w:i/>
          <w:sz w:val="22"/>
          <w:szCs w:val="22"/>
          <w:shd w:val="clear" w:color="auto" w:fill="FFFFFF"/>
          <w:lang w:val="fr-BE"/>
        </w:rPr>
        <w:t>Rien ne garantit que ce qui est annoncé sera réalisé en fin de parcours. Tel est l'objectif dudit processus. Nous le constaterons dans d'autres quartiers. Du temps s'écoulera entre l'annonce du projet et sa réalisation. La Région et la Ville évolueront encore</w:t>
      </w:r>
      <w:r w:rsidRPr="006A72C7">
        <w:rPr>
          <w:rFonts w:ascii="Calibri" w:hAnsi="Calibri" w:cs="Calibri"/>
          <w:sz w:val="22"/>
          <w:szCs w:val="22"/>
          <w:shd w:val="clear" w:color="auto" w:fill="FFFFFF"/>
          <w:lang w:val="fr-BE"/>
        </w:rPr>
        <w:t> ».</w:t>
      </w:r>
    </w:p>
    <w:p w:rsidR="00CB7E91" w:rsidRPr="006A72C7" w:rsidRDefault="00CB7E91" w:rsidP="00CB7E91">
      <w:pPr>
        <w:pStyle w:val="Sansinterligne"/>
        <w:rPr>
          <w:rFonts w:ascii="Calibri" w:hAnsi="Calibri" w:cs="Calibri"/>
          <w:sz w:val="22"/>
          <w:szCs w:val="22"/>
          <w:shd w:val="clear" w:color="auto" w:fill="FFFFFF"/>
          <w:lang w:val="fr-BE"/>
        </w:rPr>
      </w:pPr>
    </w:p>
    <w:p w:rsidR="00CB7E91" w:rsidRPr="006A72C7" w:rsidRDefault="00CB7E91" w:rsidP="00CB7E91">
      <w:pPr>
        <w:pStyle w:val="Sansinterligne"/>
        <w:rPr>
          <w:rFonts w:ascii="Calibri" w:hAnsi="Calibri" w:cs="Calibri"/>
          <w:sz w:val="22"/>
          <w:szCs w:val="22"/>
          <w:shd w:val="clear" w:color="auto" w:fill="FFFFFF"/>
          <w:lang w:val="fr-BE"/>
        </w:rPr>
      </w:pPr>
      <w:r w:rsidRPr="006A72C7">
        <w:rPr>
          <w:rFonts w:ascii="Calibri" w:hAnsi="Calibri" w:cs="Calibri"/>
          <w:sz w:val="22"/>
          <w:szCs w:val="22"/>
          <w:shd w:val="clear" w:color="auto" w:fill="FFFFFF"/>
          <w:lang w:val="fr-BE"/>
        </w:rPr>
        <w:t>En effet,</w:t>
      </w:r>
      <w:r w:rsidR="009D719D">
        <w:rPr>
          <w:rFonts w:ascii="Calibri" w:hAnsi="Calibri" w:cs="Calibri"/>
          <w:sz w:val="22"/>
          <w:szCs w:val="22"/>
          <w:shd w:val="clear" w:color="auto" w:fill="FFFFFF"/>
          <w:lang w:val="fr-BE"/>
        </w:rPr>
        <w:t xml:space="preserve"> tout est/</w:t>
      </w:r>
      <w:r w:rsidRPr="006A72C7">
        <w:rPr>
          <w:rFonts w:ascii="Calibri" w:hAnsi="Calibri" w:cs="Calibri"/>
          <w:sz w:val="22"/>
          <w:szCs w:val="22"/>
          <w:shd w:val="clear" w:color="auto" w:fill="FFFFFF"/>
          <w:lang w:val="fr-BE"/>
        </w:rPr>
        <w:t>reste possible ! Et souvent c’est l’imprévu qui finit par s’imposer ... c’est pour cette raison que nous pensons que la Commune de Schaerbeek se doit de développer un discours propre sur ces deux projets. Elle dispose en son sein de tous les experts requis pour ce genre de tâche, elle ne peut nullement se soustraire à cette obligation à tout le moins morale, face à une situation certes « légale » mais si peu conforme à une bonne gouvernance !</w:t>
      </w:r>
    </w:p>
    <w:p w:rsidR="00CB7E91" w:rsidRPr="006A72C7" w:rsidRDefault="00CB7E91">
      <w:pPr>
        <w:pStyle w:val="Corps"/>
        <w:jc w:val="both"/>
        <w:rPr>
          <w:rFonts w:ascii="Calibri" w:hAnsi="Calibri" w:cs="Calibri"/>
          <w:color w:val="auto"/>
          <w:lang w:val="fr-BE"/>
        </w:rPr>
      </w:pPr>
    </w:p>
    <w:p w:rsidR="00EF55AF" w:rsidRPr="006A72C7" w:rsidRDefault="00EF55AF" w:rsidP="00EF55AF">
      <w:pPr>
        <w:pStyle w:val="Pardfaut"/>
        <w:jc w:val="both"/>
        <w:rPr>
          <w:rFonts w:ascii="Calibri" w:eastAsia="Helvetica" w:hAnsi="Calibri" w:cs="Calibri"/>
          <w:color w:val="auto"/>
          <w:shd w:val="clear" w:color="auto" w:fill="FFFFFF"/>
          <w:lang w:val="fr-BE"/>
        </w:rPr>
      </w:pPr>
      <w:r w:rsidRPr="006A72C7">
        <w:rPr>
          <w:rFonts w:ascii="Calibri" w:hAnsi="Calibri" w:cs="Calibri"/>
          <w:color w:val="auto"/>
          <w:shd w:val="clear" w:color="auto" w:fill="FFFFFF"/>
          <w:lang w:val="fr-BE"/>
        </w:rPr>
        <w:t>Afin de réconcilier le caractère LEGAL et une bonne GOUVERNANCE, seul un large consensus obtenu via la Commune paraît susceptible d’offrir une solution démocratique et porteuse d’avenir.</w:t>
      </w:r>
    </w:p>
    <w:p w:rsidR="008B054C" w:rsidRPr="006A72C7" w:rsidRDefault="008B054C">
      <w:pPr>
        <w:pStyle w:val="Corps"/>
        <w:jc w:val="both"/>
        <w:rPr>
          <w:rFonts w:ascii="Calibri" w:eastAsia="Helvetica" w:hAnsi="Calibri" w:cs="Calibri"/>
          <w:color w:val="auto"/>
          <w:u w:color="222222"/>
          <w:lang w:val="fr-BE"/>
        </w:rPr>
      </w:pPr>
    </w:p>
    <w:p w:rsidR="008B054C" w:rsidRPr="006A72C7" w:rsidRDefault="00756419">
      <w:pPr>
        <w:pStyle w:val="Corps"/>
        <w:jc w:val="both"/>
        <w:rPr>
          <w:rFonts w:ascii="Calibri" w:hAnsi="Calibri" w:cs="Calibri"/>
          <w:color w:val="auto"/>
          <w:u w:color="222222"/>
          <w:lang w:val="fr-BE"/>
        </w:rPr>
      </w:pPr>
      <w:r w:rsidRPr="006A72C7">
        <w:rPr>
          <w:rFonts w:ascii="Calibri" w:hAnsi="Calibri" w:cs="Calibri"/>
          <w:color w:val="auto"/>
          <w:u w:color="222222"/>
          <w:lang w:val="fr-BE"/>
        </w:rPr>
        <w:t>Le Comité de la Friche Josaphat.</w:t>
      </w:r>
    </w:p>
    <w:p w:rsidR="00186C06" w:rsidRPr="006A72C7" w:rsidRDefault="00186C06">
      <w:pPr>
        <w:pStyle w:val="Corps"/>
        <w:jc w:val="both"/>
        <w:rPr>
          <w:rFonts w:ascii="Calibri" w:hAnsi="Calibri" w:cs="Calibri"/>
          <w:color w:val="auto"/>
          <w:lang w:val="fr-BE"/>
        </w:rPr>
      </w:pPr>
      <w:r w:rsidRPr="006A72C7">
        <w:rPr>
          <w:rFonts w:ascii="Calibri" w:hAnsi="Calibri" w:cs="Calibri"/>
          <w:color w:val="auto"/>
          <w:u w:color="222222"/>
          <w:lang w:val="fr-BE"/>
        </w:rPr>
        <w:t>Octobre 2018.</w:t>
      </w:r>
    </w:p>
    <w:sectPr w:rsidR="00186C06" w:rsidRPr="006A72C7" w:rsidSect="008B054C">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58C" w:rsidRDefault="0069658C" w:rsidP="008B054C">
      <w:r>
        <w:separator/>
      </w:r>
    </w:p>
  </w:endnote>
  <w:endnote w:type="continuationSeparator" w:id="1">
    <w:p w:rsidR="0069658C" w:rsidRDefault="0069658C" w:rsidP="008B05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54C" w:rsidRPr="001C5FD5" w:rsidRDefault="001C5FD5">
    <w:pPr>
      <w:rPr>
        <w:sz w:val="18"/>
        <w:szCs w:val="18"/>
        <w:lang w:val="fr-BE"/>
      </w:rPr>
    </w:pPr>
    <w:r w:rsidRPr="001C5FD5">
      <w:rPr>
        <w:sz w:val="18"/>
        <w:szCs w:val="18"/>
        <w:lang w:val="fr-BE"/>
      </w:rPr>
      <w:t xml:space="preserve">Résumé questionnaire Friche </w:t>
    </w:r>
    <w:r w:rsidR="007C1E66">
      <w:rPr>
        <w:sz w:val="18"/>
        <w:szCs w:val="18"/>
        <w:lang w:val="fr-BE"/>
      </w:rPr>
      <w:t>Josaphat V2018_10_04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58C" w:rsidRDefault="0069658C" w:rsidP="008B054C">
      <w:r>
        <w:separator/>
      </w:r>
    </w:p>
  </w:footnote>
  <w:footnote w:type="continuationSeparator" w:id="1">
    <w:p w:rsidR="0069658C" w:rsidRDefault="0069658C" w:rsidP="008B054C">
      <w:r>
        <w:continuationSeparator/>
      </w:r>
    </w:p>
  </w:footnote>
  <w:footnote w:id="2">
    <w:p w:rsidR="00474A0C" w:rsidRPr="00186C06" w:rsidRDefault="00474A0C">
      <w:pPr>
        <w:pStyle w:val="Notedebasdepage"/>
        <w:rPr>
          <w:rFonts w:ascii="Calibri" w:hAnsi="Calibri" w:cs="Calibri"/>
          <w:i/>
          <w:lang w:val="fr-BE"/>
        </w:rPr>
      </w:pPr>
      <w:r w:rsidRPr="00186C06">
        <w:rPr>
          <w:rStyle w:val="Appelnotedebasdep"/>
          <w:rFonts w:ascii="Calibri" w:hAnsi="Calibri" w:cs="Calibri"/>
          <w:i/>
        </w:rPr>
        <w:footnoteRef/>
      </w:r>
      <w:r w:rsidRPr="00186C06">
        <w:rPr>
          <w:rFonts w:ascii="Calibri" w:hAnsi="Calibri" w:cs="Calibri"/>
          <w:i/>
        </w:rPr>
        <w:t xml:space="preserve"> A mettre en relation avec</w:t>
      </w:r>
      <w:r w:rsidR="00186C06" w:rsidRPr="00186C06">
        <w:rPr>
          <w:rFonts w:ascii="Calibri" w:hAnsi="Calibri" w:cs="Calibri"/>
          <w:i/>
        </w:rPr>
        <w:t xml:space="preserve"> </w:t>
      </w:r>
      <w:r w:rsidRPr="00186C06">
        <w:rPr>
          <w:rFonts w:ascii="Calibri" w:hAnsi="Calibri" w:cs="Calibri"/>
          <w:i/>
          <w:shd w:val="clear" w:color="auto" w:fill="FFFFFF"/>
          <w:lang w:val="fr-BE"/>
        </w:rPr>
        <w:t>l’absence de réponse du PS Bruxellois ..</w:t>
      </w:r>
      <w:r w:rsidR="00C321C2">
        <w:rPr>
          <w:rFonts w:ascii="Calibri" w:hAnsi="Calibri" w:cs="Calibri"/>
          <w:i/>
          <w:shd w:val="clear" w:color="auto" w:fill="FFFFFF"/>
          <w:lang w:val="fr-BE"/>
        </w:rPr>
        <w:t>.</w:t>
      </w:r>
      <w:r w:rsidRPr="00186C06">
        <w:rPr>
          <w:rFonts w:ascii="Calibri" w:hAnsi="Calibri" w:cs="Calibri"/>
          <w:i/>
          <w:shd w:val="clear" w:color="auto" w:fill="FFFFFF"/>
          <w:lang w:val="fr-BE"/>
        </w:rPr>
        <w:t xml:space="preserve"> la synthèse relevant d’une dialectique scabreuse !!</w:t>
      </w:r>
    </w:p>
  </w:footnote>
  <w:footnote w:id="3">
    <w:p w:rsidR="00D96C5C" w:rsidRPr="00186C06" w:rsidRDefault="00D96C5C" w:rsidP="00D96C5C">
      <w:pPr>
        <w:pStyle w:val="Pardfau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Calibri" w:hAnsi="Calibri" w:cs="Calibri"/>
          <w:i/>
          <w:iCs/>
          <w:sz w:val="20"/>
          <w:szCs w:val="20"/>
          <w:u w:color="000000"/>
          <w:shd w:val="clear" w:color="auto" w:fill="FEFFFF"/>
          <w:lang w:val="fr-BE"/>
        </w:rPr>
      </w:pPr>
      <w:r w:rsidRPr="00186C06">
        <w:rPr>
          <w:rStyle w:val="Appelnotedebasdep"/>
          <w:rFonts w:ascii="Calibri" w:hAnsi="Calibri" w:cs="Calibri"/>
          <w:i/>
          <w:sz w:val="20"/>
          <w:szCs w:val="20"/>
        </w:rPr>
        <w:footnoteRef/>
      </w:r>
      <w:r w:rsidRPr="00186C06">
        <w:rPr>
          <w:rFonts w:ascii="Calibri" w:eastAsia="Calibri" w:hAnsi="Calibri" w:cs="Calibri"/>
          <w:i/>
          <w:iCs/>
          <w:sz w:val="20"/>
          <w:szCs w:val="20"/>
          <w:u w:color="000000"/>
          <w:shd w:val="clear" w:color="auto" w:fill="FEFFFF"/>
          <w:lang w:val="fr-BE"/>
        </w:rPr>
        <w:t>Il est vrai qu’une action de communication commune Région/Commune aurait contribué à affiner les positions respectives.</w:t>
      </w:r>
    </w:p>
    <w:p w:rsidR="00D96C5C" w:rsidRPr="00D96C5C" w:rsidRDefault="00D96C5C">
      <w:pPr>
        <w:pStyle w:val="Notedebasdepage"/>
        <w:rPr>
          <w:lang w:val="fr-BE"/>
        </w:rPr>
      </w:pPr>
      <w:r>
        <w:t xml:space="preserve"> </w:t>
      </w:r>
    </w:p>
  </w:footnote>
  <w:footnote w:id="4">
    <w:p w:rsidR="00D96C5C" w:rsidRPr="00C321C2" w:rsidRDefault="00D96C5C" w:rsidP="00AA6BBF">
      <w:pPr>
        <w:pStyle w:val="Corps"/>
        <w:jc w:val="both"/>
        <w:rPr>
          <w:rFonts w:ascii="Calibri" w:eastAsia="Calibri" w:hAnsi="Calibri" w:cs="Calibri"/>
          <w:i/>
          <w:iCs/>
          <w:sz w:val="20"/>
          <w:szCs w:val="20"/>
          <w:lang w:val="fr-BE"/>
        </w:rPr>
      </w:pPr>
      <w:r w:rsidRPr="00C321C2">
        <w:rPr>
          <w:rStyle w:val="Appelnotedebasdep"/>
          <w:sz w:val="20"/>
          <w:szCs w:val="20"/>
        </w:rPr>
        <w:footnoteRef/>
      </w:r>
      <w:r w:rsidRPr="00C321C2">
        <w:rPr>
          <w:sz w:val="20"/>
          <w:szCs w:val="20"/>
        </w:rPr>
        <w:t xml:space="preserve"> </w:t>
      </w:r>
      <w:r w:rsidRPr="00C321C2">
        <w:rPr>
          <w:rFonts w:ascii="Calibri" w:eastAsia="Calibri" w:hAnsi="Calibri" w:cs="Calibri"/>
          <w:i/>
          <w:iCs/>
          <w:sz w:val="20"/>
          <w:szCs w:val="20"/>
          <w:lang w:val="fr-BE"/>
        </w:rPr>
        <w:t>NDLR: Passer d’une ancienne gare de triage à un quartier urbanisé et sur-densifié est un raccourci saisissant !</w:t>
      </w:r>
    </w:p>
  </w:footnote>
  <w:footnote w:id="5">
    <w:p w:rsidR="00AA6BBF" w:rsidRPr="00C321C2" w:rsidRDefault="00AA6BBF" w:rsidP="00AA6BBF">
      <w:pPr>
        <w:pStyle w:val="Corps"/>
        <w:jc w:val="both"/>
        <w:rPr>
          <w:rFonts w:ascii="Calibri" w:eastAsia="Calibri" w:hAnsi="Calibri" w:cs="Calibri"/>
          <w:i/>
          <w:iCs/>
          <w:color w:val="auto"/>
          <w:sz w:val="20"/>
          <w:szCs w:val="20"/>
          <w:lang w:val="fr-BE"/>
        </w:rPr>
      </w:pPr>
      <w:r w:rsidRPr="00C321C2">
        <w:rPr>
          <w:rStyle w:val="Appelnotedebasdep"/>
          <w:sz w:val="20"/>
          <w:szCs w:val="20"/>
        </w:rPr>
        <w:footnoteRef/>
      </w:r>
      <w:r w:rsidRPr="00C321C2">
        <w:rPr>
          <w:sz w:val="20"/>
          <w:szCs w:val="20"/>
        </w:rPr>
        <w:t xml:space="preserve"> </w:t>
      </w:r>
      <w:r w:rsidRPr="00C321C2">
        <w:rPr>
          <w:rFonts w:ascii="Calibri" w:eastAsia="Calibri" w:hAnsi="Calibri" w:cs="Calibri"/>
          <w:i/>
          <w:iCs/>
          <w:color w:val="auto"/>
          <w:sz w:val="20"/>
          <w:szCs w:val="20"/>
          <w:lang w:val="fr-BE"/>
        </w:rPr>
        <w:t>NDLR: rappelons qu’Ecolo-Groen a signé un accord préélectoral avec la Liste du Bourgmestre en vue des élections communales. On peut se poser des questions sur l’indépendance du parti face aux exigences de la liste du Bourgmestre. Et si l’on pousse la réflexion plus loin: Défi dont fait partie notre Bourgmestre actuel est dans la majorité régionale, ce qui pose également la question de son indépendance face au PS, à la manette dans notre dossier Josaphat.</w:t>
      </w:r>
    </w:p>
    <w:p w:rsidR="00AA6BBF" w:rsidRPr="00AA6BBF" w:rsidRDefault="00AA6BBF">
      <w:pPr>
        <w:pStyle w:val="Notedebasdepage"/>
        <w:rPr>
          <w:lang w:val="fr-BE"/>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1C2" w:rsidRDefault="00C321C2">
    <w:pPr>
      <w:pStyle w:val="En-tte"/>
    </w:pPr>
    <w:r>
      <w:rPr>
        <w:noProof/>
        <w:lang w:val="fr-BE" w:eastAsia="fr-BE"/>
      </w:rPr>
      <w:drawing>
        <wp:inline distT="0" distB="0" distL="0" distR="0">
          <wp:extent cx="1831955" cy="409652"/>
          <wp:effectExtent l="19050" t="0" r="0" b="0"/>
          <wp:docPr id="1" name="Image 1" descr="C:\Users\user\Desktop\Divers 2018\Friche Josaphat\Logo friche Josaph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ivers 2018\Friche Josaphat\Logo friche Josaphat.jpg"/>
                  <pic:cNvPicPr>
                    <a:picLocks noChangeAspect="1" noChangeArrowheads="1"/>
                  </pic:cNvPicPr>
                </pic:nvPicPr>
                <pic:blipFill>
                  <a:blip r:embed="rId1"/>
                  <a:srcRect/>
                  <a:stretch>
                    <a:fillRect/>
                  </a:stretch>
                </pic:blipFill>
                <pic:spPr bwMode="auto">
                  <a:xfrm>
                    <a:off x="0" y="0"/>
                    <a:ext cx="1832769" cy="409834"/>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26B8"/>
    <w:multiLevelType w:val="hybridMultilevel"/>
    <w:tmpl w:val="44F4C4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C2E5FE2"/>
    <w:multiLevelType w:val="hybridMultilevel"/>
    <w:tmpl w:val="522831C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78159A6"/>
    <w:multiLevelType w:val="hybridMultilevel"/>
    <w:tmpl w:val="21A89A4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nsid w:val="469870AA"/>
    <w:multiLevelType w:val="hybridMultilevel"/>
    <w:tmpl w:val="E3E8D3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6570454E"/>
    <w:multiLevelType w:val="hybridMultilevel"/>
    <w:tmpl w:val="0C9866F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
    <w:nsid w:val="7B0710A2"/>
    <w:multiLevelType w:val="hybridMultilevel"/>
    <w:tmpl w:val="7C3EFDC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defaultTabStop w:val="720"/>
  <w:hyphenationZone w:val="425"/>
  <w:characterSpacingControl w:val="doNotCompress"/>
  <w:footnotePr>
    <w:footnote w:id="0"/>
    <w:footnote w:id="1"/>
  </w:footnotePr>
  <w:endnotePr>
    <w:endnote w:id="0"/>
    <w:endnote w:id="1"/>
  </w:endnotePr>
  <w:compat>
    <w:useFELayout/>
  </w:compat>
  <w:rsids>
    <w:rsidRoot w:val="008B054C"/>
    <w:rsid w:val="000178BB"/>
    <w:rsid w:val="00186C06"/>
    <w:rsid w:val="001C5FD5"/>
    <w:rsid w:val="00474A0C"/>
    <w:rsid w:val="005F40E0"/>
    <w:rsid w:val="0069658C"/>
    <w:rsid w:val="006A72C7"/>
    <w:rsid w:val="00756419"/>
    <w:rsid w:val="007B7411"/>
    <w:rsid w:val="007C1E66"/>
    <w:rsid w:val="008106AA"/>
    <w:rsid w:val="008B054C"/>
    <w:rsid w:val="009A2939"/>
    <w:rsid w:val="009A3A13"/>
    <w:rsid w:val="009D719D"/>
    <w:rsid w:val="009F2713"/>
    <w:rsid w:val="00A149BD"/>
    <w:rsid w:val="00AA6BBF"/>
    <w:rsid w:val="00B068C6"/>
    <w:rsid w:val="00BB414F"/>
    <w:rsid w:val="00C321C2"/>
    <w:rsid w:val="00CB1909"/>
    <w:rsid w:val="00CB7E91"/>
    <w:rsid w:val="00D25258"/>
    <w:rsid w:val="00D76149"/>
    <w:rsid w:val="00D96C5C"/>
    <w:rsid w:val="00DA0B75"/>
    <w:rsid w:val="00DA76CC"/>
    <w:rsid w:val="00EE1BB3"/>
    <w:rsid w:val="00EF55AF"/>
    <w:rsid w:val="00F74F4F"/>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B054C"/>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B054C"/>
    <w:rPr>
      <w:u w:val="single"/>
    </w:rPr>
  </w:style>
  <w:style w:type="table" w:customStyle="1" w:styleId="TableNormal">
    <w:name w:val="Table Normal"/>
    <w:rsid w:val="008B054C"/>
    <w:tblPr>
      <w:tblInd w:w="0" w:type="dxa"/>
      <w:tblCellMar>
        <w:top w:w="0" w:type="dxa"/>
        <w:left w:w="0" w:type="dxa"/>
        <w:bottom w:w="0" w:type="dxa"/>
        <w:right w:w="0" w:type="dxa"/>
      </w:tblCellMar>
    </w:tblPr>
  </w:style>
  <w:style w:type="paragraph" w:customStyle="1" w:styleId="Corps">
    <w:name w:val="Corps"/>
    <w:rsid w:val="008B054C"/>
    <w:rPr>
      <w:rFonts w:ascii="Helvetica Neue" w:hAnsi="Helvetica Neue" w:cs="Arial Unicode MS"/>
      <w:color w:val="000000"/>
      <w:sz w:val="22"/>
      <w:szCs w:val="22"/>
      <w:lang w:val="nl-NL"/>
    </w:rPr>
  </w:style>
  <w:style w:type="character" w:customStyle="1" w:styleId="Hyperlink0">
    <w:name w:val="Hyperlink.0"/>
    <w:basedOn w:val="Lienhypertexte"/>
    <w:rsid w:val="008B054C"/>
    <w:rPr>
      <w:u w:val="single"/>
    </w:rPr>
  </w:style>
  <w:style w:type="paragraph" w:customStyle="1" w:styleId="Pardfaut">
    <w:name w:val="Par défaut"/>
    <w:rsid w:val="008B054C"/>
    <w:rPr>
      <w:rFonts w:ascii="Helvetica Neue" w:hAnsi="Helvetica Neue" w:cs="Arial Unicode MS"/>
      <w:color w:val="000000"/>
      <w:sz w:val="22"/>
      <w:szCs w:val="22"/>
      <w:lang w:val="fr-FR"/>
    </w:rPr>
  </w:style>
  <w:style w:type="paragraph" w:styleId="En-tte">
    <w:name w:val="header"/>
    <w:basedOn w:val="Normal"/>
    <w:link w:val="En-tteCar"/>
    <w:uiPriority w:val="99"/>
    <w:semiHidden/>
    <w:unhideWhenUsed/>
    <w:rsid w:val="001C5FD5"/>
    <w:pPr>
      <w:tabs>
        <w:tab w:val="center" w:pos="4536"/>
        <w:tab w:val="right" w:pos="9072"/>
      </w:tabs>
    </w:pPr>
  </w:style>
  <w:style w:type="character" w:customStyle="1" w:styleId="En-tteCar">
    <w:name w:val="En-tête Car"/>
    <w:basedOn w:val="Policepardfaut"/>
    <w:link w:val="En-tte"/>
    <w:uiPriority w:val="99"/>
    <w:semiHidden/>
    <w:rsid w:val="001C5FD5"/>
    <w:rPr>
      <w:sz w:val="24"/>
      <w:szCs w:val="24"/>
      <w:lang w:val="en-US" w:eastAsia="en-US"/>
    </w:rPr>
  </w:style>
  <w:style w:type="paragraph" w:styleId="Pieddepage">
    <w:name w:val="footer"/>
    <w:basedOn w:val="Normal"/>
    <w:link w:val="PieddepageCar"/>
    <w:uiPriority w:val="99"/>
    <w:semiHidden/>
    <w:unhideWhenUsed/>
    <w:rsid w:val="001C5FD5"/>
    <w:pPr>
      <w:tabs>
        <w:tab w:val="center" w:pos="4536"/>
        <w:tab w:val="right" w:pos="9072"/>
      </w:tabs>
    </w:pPr>
  </w:style>
  <w:style w:type="character" w:customStyle="1" w:styleId="PieddepageCar">
    <w:name w:val="Pied de page Car"/>
    <w:basedOn w:val="Policepardfaut"/>
    <w:link w:val="Pieddepage"/>
    <w:uiPriority w:val="99"/>
    <w:semiHidden/>
    <w:rsid w:val="001C5FD5"/>
    <w:rPr>
      <w:sz w:val="24"/>
      <w:szCs w:val="24"/>
      <w:lang w:val="en-US" w:eastAsia="en-US"/>
    </w:rPr>
  </w:style>
  <w:style w:type="paragraph" w:styleId="Notedebasdepage">
    <w:name w:val="footnote text"/>
    <w:basedOn w:val="Normal"/>
    <w:link w:val="NotedebasdepageCar"/>
    <w:uiPriority w:val="99"/>
    <w:semiHidden/>
    <w:unhideWhenUsed/>
    <w:rsid w:val="00D96C5C"/>
    <w:rPr>
      <w:sz w:val="20"/>
      <w:szCs w:val="20"/>
    </w:rPr>
  </w:style>
  <w:style w:type="character" w:customStyle="1" w:styleId="NotedebasdepageCar">
    <w:name w:val="Note de bas de page Car"/>
    <w:basedOn w:val="Policepardfaut"/>
    <w:link w:val="Notedebasdepage"/>
    <w:uiPriority w:val="99"/>
    <w:semiHidden/>
    <w:rsid w:val="00D96C5C"/>
    <w:rPr>
      <w:lang w:val="en-US" w:eastAsia="en-US"/>
    </w:rPr>
  </w:style>
  <w:style w:type="character" w:styleId="Appelnotedebasdep">
    <w:name w:val="footnote reference"/>
    <w:basedOn w:val="Policepardfaut"/>
    <w:uiPriority w:val="99"/>
    <w:semiHidden/>
    <w:unhideWhenUsed/>
    <w:rsid w:val="00D96C5C"/>
    <w:rPr>
      <w:vertAlign w:val="superscript"/>
    </w:rPr>
  </w:style>
  <w:style w:type="paragraph" w:styleId="Sansinterligne">
    <w:name w:val="No Spacing"/>
    <w:uiPriority w:val="1"/>
    <w:qFormat/>
    <w:rsid w:val="00CB7E91"/>
    <w:rPr>
      <w:sz w:val="24"/>
      <w:szCs w:val="24"/>
      <w:lang w:val="en-US" w:eastAsia="en-US"/>
    </w:rPr>
  </w:style>
  <w:style w:type="paragraph" w:styleId="Textedebulles">
    <w:name w:val="Balloon Text"/>
    <w:basedOn w:val="Normal"/>
    <w:link w:val="TextedebullesCar"/>
    <w:uiPriority w:val="99"/>
    <w:semiHidden/>
    <w:unhideWhenUsed/>
    <w:rsid w:val="00C321C2"/>
    <w:rPr>
      <w:rFonts w:ascii="Tahoma" w:hAnsi="Tahoma" w:cs="Tahoma"/>
      <w:sz w:val="16"/>
      <w:szCs w:val="16"/>
    </w:rPr>
  </w:style>
  <w:style w:type="character" w:customStyle="1" w:styleId="TextedebullesCar">
    <w:name w:val="Texte de bulles Car"/>
    <w:basedOn w:val="Policepardfaut"/>
    <w:link w:val="Textedebulles"/>
    <w:uiPriority w:val="99"/>
    <w:semiHidden/>
    <w:rsid w:val="00C321C2"/>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transparencia.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B3BE1-0FF3-415D-ADC3-0268C0B3E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1528</Words>
  <Characters>8404</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2018-10-03T17:11:00Z</cp:lastPrinted>
  <dcterms:created xsi:type="dcterms:W3CDTF">2018-10-03T17:37:00Z</dcterms:created>
  <dcterms:modified xsi:type="dcterms:W3CDTF">2018-10-03T17:39:00Z</dcterms:modified>
</cp:coreProperties>
</file>